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26" w:rsidRPr="00794EF7" w:rsidRDefault="00C73A26" w:rsidP="00C73A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94EF7">
        <w:rPr>
          <w:rFonts w:ascii="Times New Roman" w:hAnsi="Times New Roman" w:cs="Times New Roman"/>
          <w:b/>
          <w:color w:val="FF0000"/>
          <w:sz w:val="32"/>
          <w:szCs w:val="32"/>
        </w:rPr>
        <w:t>Материально-техническое обеспечение и оснащение  образовательного процесса</w:t>
      </w:r>
    </w:p>
    <w:p w:rsidR="00C73A26" w:rsidRDefault="00C73A26" w:rsidP="00C73A2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A26" w:rsidRDefault="00C73A26" w:rsidP="00C73A26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B397C">
        <w:rPr>
          <w:rFonts w:ascii="Times New Roman" w:hAnsi="Times New Roman" w:cs="Times New Roman"/>
          <w:sz w:val="24"/>
          <w:szCs w:val="24"/>
        </w:rPr>
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</w:t>
      </w:r>
    </w:p>
    <w:p w:rsidR="00C73A26" w:rsidRDefault="00C73A26" w:rsidP="00C73A26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38"/>
        <w:gridCol w:w="2233"/>
      </w:tblGrid>
      <w:tr w:rsidR="00C73A26" w:rsidTr="00146657">
        <w:tc>
          <w:tcPr>
            <w:tcW w:w="7338" w:type="dxa"/>
          </w:tcPr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</w:t>
            </w:r>
          </w:p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Центра расположена на первом этаже. Имеется необходимая оргтехника, мебель</w:t>
            </w:r>
          </w:p>
          <w:p w:rsidR="00C73A26" w:rsidRPr="003B397C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73A26" w:rsidRDefault="00C73A26" w:rsidP="001466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</w:tr>
      <w:tr w:rsidR="00C73A26" w:rsidTr="00146657">
        <w:tc>
          <w:tcPr>
            <w:tcW w:w="7338" w:type="dxa"/>
          </w:tcPr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педагога-психолога</w:t>
            </w:r>
          </w:p>
          <w:p w:rsidR="00C73A26" w:rsidRDefault="00146657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№17</w:t>
            </w:r>
          </w:p>
          <w:p w:rsidR="00146657" w:rsidRPr="00146657" w:rsidRDefault="00146657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57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</w:t>
            </w:r>
            <w:proofErr w:type="gramStart"/>
            <w:r w:rsidRPr="00146657">
              <w:rPr>
                <w:rFonts w:ascii="Times New Roman" w:hAnsi="Times New Roman" w:cs="Times New Roman"/>
                <w:sz w:val="24"/>
                <w:szCs w:val="24"/>
              </w:rPr>
              <w:t>светомузыкальной</w:t>
            </w:r>
            <w:proofErr w:type="gramEnd"/>
            <w:r w:rsidRPr="0014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657">
              <w:rPr>
                <w:rFonts w:ascii="Times New Roman" w:hAnsi="Times New Roman" w:cs="Times New Roman"/>
                <w:sz w:val="24"/>
                <w:szCs w:val="24"/>
              </w:rPr>
              <w:t>ритмостимуляции</w:t>
            </w:r>
            <w:proofErr w:type="spellEnd"/>
            <w:r w:rsidRPr="00146657">
              <w:rPr>
                <w:rFonts w:ascii="Times New Roman" w:hAnsi="Times New Roman" w:cs="Times New Roman"/>
                <w:sz w:val="24"/>
                <w:szCs w:val="24"/>
              </w:rPr>
              <w:t xml:space="preserve"> «Орион»</w:t>
            </w:r>
          </w:p>
          <w:p w:rsidR="00146657" w:rsidRPr="00146657" w:rsidRDefault="00146657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57">
              <w:rPr>
                <w:rFonts w:ascii="Times New Roman" w:hAnsi="Times New Roman" w:cs="Times New Roman"/>
                <w:sz w:val="24"/>
                <w:szCs w:val="24"/>
              </w:rPr>
              <w:t>- Программа «Комфорт»</w:t>
            </w:r>
          </w:p>
          <w:p w:rsidR="00146657" w:rsidRDefault="00146657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57">
              <w:rPr>
                <w:rFonts w:ascii="Times New Roman" w:hAnsi="Times New Roman" w:cs="Times New Roman"/>
                <w:sz w:val="24"/>
                <w:szCs w:val="24"/>
              </w:rPr>
              <w:t>-Ультрафиолетовое оборудование для сенсомоторной реабилитации и коррекции</w:t>
            </w:r>
            <w:proofErr w:type="gramStart"/>
            <w:r w:rsidRPr="001466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33" w:type="dxa"/>
          </w:tcPr>
          <w:p w:rsidR="00C73A26" w:rsidRDefault="00C73A26" w:rsidP="00146657">
            <w:pPr>
              <w:jc w:val="center"/>
            </w:pPr>
            <w:r w:rsidRPr="002A6EDF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</w:tr>
      <w:tr w:rsidR="00C73A26" w:rsidTr="00146657">
        <w:tc>
          <w:tcPr>
            <w:tcW w:w="7338" w:type="dxa"/>
          </w:tcPr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учителя-логопеда</w:t>
            </w:r>
          </w:p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73A26" w:rsidRDefault="00C73A26" w:rsidP="00146657">
            <w:pPr>
              <w:jc w:val="center"/>
            </w:pPr>
            <w:r w:rsidRPr="002A6EDF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</w:tr>
      <w:tr w:rsidR="00C73A26" w:rsidTr="00146657">
        <w:tc>
          <w:tcPr>
            <w:tcW w:w="7338" w:type="dxa"/>
          </w:tcPr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учителя-дефектолога</w:t>
            </w:r>
          </w:p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73A26" w:rsidRDefault="00C73A26" w:rsidP="00146657">
            <w:pPr>
              <w:jc w:val="center"/>
            </w:pPr>
            <w:r w:rsidRPr="002A6EDF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</w:tr>
      <w:tr w:rsidR="00C73A26" w:rsidTr="00146657">
        <w:tc>
          <w:tcPr>
            <w:tcW w:w="7338" w:type="dxa"/>
          </w:tcPr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ПМПК</w:t>
            </w:r>
          </w:p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73A26" w:rsidRDefault="00C73A26" w:rsidP="00146657">
            <w:pPr>
              <w:jc w:val="center"/>
            </w:pPr>
            <w:r w:rsidRPr="002A6EDF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</w:tr>
      <w:tr w:rsidR="00C73A26" w:rsidTr="00146657">
        <w:tc>
          <w:tcPr>
            <w:tcW w:w="7338" w:type="dxa"/>
          </w:tcPr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Темная сенсорная комната</w:t>
            </w:r>
          </w:p>
          <w:p w:rsidR="00146657" w:rsidRPr="00146657" w:rsidRDefault="00146657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57">
              <w:rPr>
                <w:rFonts w:ascii="Times New Roman" w:hAnsi="Times New Roman" w:cs="Times New Roman"/>
                <w:sz w:val="24"/>
                <w:szCs w:val="24"/>
              </w:rPr>
              <w:t>- зеркальный шар</w:t>
            </w:r>
          </w:p>
          <w:p w:rsidR="00146657" w:rsidRPr="00146657" w:rsidRDefault="00146657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57">
              <w:rPr>
                <w:rFonts w:ascii="Times New Roman" w:hAnsi="Times New Roman" w:cs="Times New Roman"/>
                <w:sz w:val="24"/>
                <w:szCs w:val="24"/>
              </w:rPr>
              <w:t>- интерактивная воздушно пузырьковая трубка «Настроение»</w:t>
            </w:r>
          </w:p>
          <w:p w:rsidR="00146657" w:rsidRPr="00146657" w:rsidRDefault="00146657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57">
              <w:rPr>
                <w:rFonts w:ascii="Times New Roman" w:hAnsi="Times New Roman" w:cs="Times New Roman"/>
                <w:sz w:val="24"/>
                <w:szCs w:val="24"/>
              </w:rPr>
              <w:t>- мерцающая нить</w:t>
            </w:r>
          </w:p>
          <w:p w:rsidR="00146657" w:rsidRPr="00146657" w:rsidRDefault="00146657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57">
              <w:rPr>
                <w:rFonts w:ascii="Times New Roman" w:hAnsi="Times New Roman" w:cs="Times New Roman"/>
                <w:sz w:val="24"/>
                <w:szCs w:val="24"/>
              </w:rPr>
              <w:t>-музыкальный центр</w:t>
            </w:r>
          </w:p>
          <w:p w:rsidR="00146657" w:rsidRPr="00146657" w:rsidRDefault="00146657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57">
              <w:rPr>
                <w:rFonts w:ascii="Times New Roman" w:hAnsi="Times New Roman" w:cs="Times New Roman"/>
                <w:sz w:val="24"/>
                <w:szCs w:val="24"/>
              </w:rPr>
              <w:t xml:space="preserve">-оборудование для </w:t>
            </w:r>
            <w:proofErr w:type="spellStart"/>
            <w:r w:rsidRPr="00146657">
              <w:rPr>
                <w:rFonts w:ascii="Times New Roman" w:hAnsi="Times New Roman" w:cs="Times New Roman"/>
                <w:sz w:val="24"/>
                <w:szCs w:val="24"/>
              </w:rPr>
              <w:t>ароматерапии</w:t>
            </w:r>
            <w:proofErr w:type="spellEnd"/>
          </w:p>
          <w:p w:rsidR="00146657" w:rsidRPr="00146657" w:rsidRDefault="00146657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57">
              <w:rPr>
                <w:rFonts w:ascii="Times New Roman" w:hAnsi="Times New Roman" w:cs="Times New Roman"/>
                <w:sz w:val="24"/>
                <w:szCs w:val="24"/>
              </w:rPr>
              <w:t>- панно «Бесконечность»</w:t>
            </w:r>
          </w:p>
          <w:p w:rsidR="00146657" w:rsidRPr="00146657" w:rsidRDefault="00146657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57">
              <w:rPr>
                <w:rFonts w:ascii="Times New Roman" w:hAnsi="Times New Roman" w:cs="Times New Roman"/>
                <w:sz w:val="24"/>
                <w:szCs w:val="24"/>
              </w:rPr>
              <w:t>- прибор для создания световых эффектов</w:t>
            </w:r>
          </w:p>
          <w:p w:rsidR="00146657" w:rsidRPr="00146657" w:rsidRDefault="00146657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57">
              <w:rPr>
                <w:rFonts w:ascii="Times New Roman" w:hAnsi="Times New Roman" w:cs="Times New Roman"/>
                <w:sz w:val="24"/>
                <w:szCs w:val="24"/>
              </w:rPr>
              <w:t xml:space="preserve">- пучок </w:t>
            </w:r>
            <w:proofErr w:type="spellStart"/>
            <w:r w:rsidRPr="00146657">
              <w:rPr>
                <w:rFonts w:ascii="Times New Roman" w:hAnsi="Times New Roman" w:cs="Times New Roman"/>
                <w:sz w:val="24"/>
                <w:szCs w:val="24"/>
              </w:rPr>
              <w:t>фибероптических</w:t>
            </w:r>
            <w:proofErr w:type="spellEnd"/>
            <w:r w:rsidRPr="00146657">
              <w:rPr>
                <w:rFonts w:ascii="Times New Roman" w:hAnsi="Times New Roman" w:cs="Times New Roman"/>
                <w:sz w:val="24"/>
                <w:szCs w:val="24"/>
              </w:rPr>
              <w:t xml:space="preserve"> волокон « Звездный дождь»</w:t>
            </w:r>
          </w:p>
          <w:p w:rsidR="00146657" w:rsidRPr="00146657" w:rsidRDefault="00146657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57">
              <w:rPr>
                <w:rFonts w:ascii="Times New Roman" w:hAnsi="Times New Roman" w:cs="Times New Roman"/>
                <w:sz w:val="24"/>
                <w:szCs w:val="24"/>
              </w:rPr>
              <w:t>- светильники «Дерево»</w:t>
            </w:r>
          </w:p>
          <w:p w:rsidR="00146657" w:rsidRPr="00146657" w:rsidRDefault="00146657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57">
              <w:rPr>
                <w:rFonts w:ascii="Times New Roman" w:hAnsi="Times New Roman" w:cs="Times New Roman"/>
                <w:sz w:val="24"/>
                <w:szCs w:val="24"/>
              </w:rPr>
              <w:t>-светильник «Переливающиеся цветы»</w:t>
            </w:r>
          </w:p>
          <w:p w:rsidR="00146657" w:rsidRPr="00146657" w:rsidRDefault="00146657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57">
              <w:rPr>
                <w:rFonts w:ascii="Times New Roman" w:hAnsi="Times New Roman" w:cs="Times New Roman"/>
                <w:sz w:val="24"/>
                <w:szCs w:val="24"/>
              </w:rPr>
              <w:t>- светильник «Пламя»</w:t>
            </w:r>
          </w:p>
          <w:p w:rsidR="00146657" w:rsidRPr="00146657" w:rsidRDefault="00146657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57">
              <w:rPr>
                <w:rFonts w:ascii="Times New Roman" w:hAnsi="Times New Roman" w:cs="Times New Roman"/>
                <w:sz w:val="24"/>
                <w:szCs w:val="24"/>
              </w:rPr>
              <w:t>- светильник «</w:t>
            </w:r>
            <w:proofErr w:type="spellStart"/>
            <w:r w:rsidRPr="00146657">
              <w:rPr>
                <w:rFonts w:ascii="Times New Roman" w:hAnsi="Times New Roman" w:cs="Times New Roman"/>
                <w:sz w:val="24"/>
                <w:szCs w:val="24"/>
              </w:rPr>
              <w:t>Релакс</w:t>
            </w:r>
            <w:proofErr w:type="spellEnd"/>
            <w:r w:rsidRPr="001466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6657" w:rsidRPr="00146657" w:rsidRDefault="00146657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46657">
              <w:rPr>
                <w:rFonts w:ascii="Times New Roman" w:hAnsi="Times New Roman" w:cs="Times New Roman"/>
                <w:sz w:val="24"/>
                <w:szCs w:val="24"/>
              </w:rPr>
              <w:t>фиброоптический</w:t>
            </w:r>
            <w:proofErr w:type="spellEnd"/>
            <w:r w:rsidRPr="00146657">
              <w:rPr>
                <w:rFonts w:ascii="Times New Roman" w:hAnsi="Times New Roman" w:cs="Times New Roman"/>
                <w:sz w:val="24"/>
                <w:szCs w:val="24"/>
              </w:rPr>
              <w:t xml:space="preserve"> душ</w:t>
            </w:r>
          </w:p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73A26" w:rsidRDefault="00C73A26" w:rsidP="00146657">
            <w:pPr>
              <w:jc w:val="center"/>
            </w:pPr>
            <w:r w:rsidRPr="002A6EDF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</w:tr>
      <w:tr w:rsidR="00C73A26" w:rsidTr="00146657">
        <w:tc>
          <w:tcPr>
            <w:tcW w:w="7338" w:type="dxa"/>
          </w:tcPr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Светлая сенсорная комната</w:t>
            </w:r>
          </w:p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73A26" w:rsidRDefault="00C73A26" w:rsidP="00146657">
            <w:pPr>
              <w:jc w:val="center"/>
            </w:pPr>
            <w:r w:rsidRPr="002A6EDF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</w:tr>
      <w:tr w:rsidR="00C73A26" w:rsidTr="00146657">
        <w:tc>
          <w:tcPr>
            <w:tcW w:w="7338" w:type="dxa"/>
          </w:tcPr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Комната творчества</w:t>
            </w:r>
          </w:p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73A26" w:rsidRDefault="00C73A26" w:rsidP="00146657">
            <w:pPr>
              <w:jc w:val="center"/>
            </w:pPr>
            <w:r w:rsidRPr="002A6EDF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</w:tr>
      <w:tr w:rsidR="00C73A26" w:rsidTr="00146657">
        <w:tc>
          <w:tcPr>
            <w:tcW w:w="7338" w:type="dxa"/>
          </w:tcPr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методический зал</w:t>
            </w:r>
          </w:p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73A26" w:rsidRDefault="00C73A26" w:rsidP="00146657">
            <w:pPr>
              <w:jc w:val="center"/>
            </w:pPr>
            <w:r w:rsidRPr="002A6EDF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</w:tr>
      <w:tr w:rsidR="00C73A26" w:rsidTr="00146657">
        <w:tc>
          <w:tcPr>
            <w:tcW w:w="7338" w:type="dxa"/>
          </w:tcPr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Малый методический зал</w:t>
            </w:r>
          </w:p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73A26" w:rsidRDefault="00C73A26" w:rsidP="00146657">
            <w:pPr>
              <w:jc w:val="center"/>
            </w:pPr>
            <w:r w:rsidRPr="002A6E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ФОТО</w:t>
            </w:r>
          </w:p>
        </w:tc>
      </w:tr>
      <w:tr w:rsidR="00C73A26" w:rsidTr="00146657">
        <w:tc>
          <w:tcPr>
            <w:tcW w:w="7338" w:type="dxa"/>
          </w:tcPr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Методический кабинет  </w:t>
            </w:r>
          </w:p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26" w:rsidRDefault="00C73A26" w:rsidP="001466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73A26" w:rsidRPr="002A6EDF" w:rsidRDefault="00C73A26" w:rsidP="00146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</w:tr>
    </w:tbl>
    <w:p w:rsidR="00C73A26" w:rsidRPr="00C73A26" w:rsidRDefault="00C73A26" w:rsidP="00C73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A26" w:rsidRDefault="00C73A26" w:rsidP="00C73A2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A26" w:rsidRPr="00057D8E" w:rsidRDefault="00C73A26" w:rsidP="00C73A2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D8E">
        <w:rPr>
          <w:rFonts w:ascii="Times New Roman" w:hAnsi="Times New Roman" w:cs="Times New Roman"/>
          <w:b/>
          <w:sz w:val="28"/>
          <w:szCs w:val="28"/>
        </w:rPr>
        <w:t>Условия питания и охраны здоровья</w:t>
      </w:r>
    </w:p>
    <w:p w:rsidR="00C73A26" w:rsidRPr="00057D8E" w:rsidRDefault="00C73A26" w:rsidP="00C73A2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D8E">
        <w:rPr>
          <w:rFonts w:ascii="Times New Roman" w:hAnsi="Times New Roman" w:cs="Times New Roman"/>
          <w:sz w:val="28"/>
          <w:szCs w:val="28"/>
        </w:rPr>
        <w:t>Питание не организовано</w:t>
      </w:r>
    </w:p>
    <w:p w:rsidR="00C73A26" w:rsidRPr="00057D8E" w:rsidRDefault="00C73A26" w:rsidP="00C73A2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3A26" w:rsidRPr="00057D8E" w:rsidRDefault="00C73A26" w:rsidP="00C73A2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D8E">
        <w:rPr>
          <w:rFonts w:ascii="Times New Roman" w:hAnsi="Times New Roman" w:cs="Times New Roman"/>
          <w:b/>
          <w:sz w:val="28"/>
          <w:szCs w:val="28"/>
        </w:rPr>
        <w:t>Доступ к информационным системам и информационно-телекоммуникационным сетям</w:t>
      </w:r>
    </w:p>
    <w:p w:rsidR="00146657" w:rsidRPr="00C73A26" w:rsidRDefault="00C73A26" w:rsidP="00C73A26">
      <w:pPr>
        <w:pStyle w:val="a3"/>
        <w:spacing w:after="0" w:line="240" w:lineRule="auto"/>
        <w:ind w:left="0" w:firstLine="720"/>
        <w:jc w:val="both"/>
        <w:rPr>
          <w:sz w:val="28"/>
          <w:szCs w:val="28"/>
        </w:rPr>
      </w:pPr>
      <w:r w:rsidRPr="00057D8E">
        <w:rPr>
          <w:rFonts w:ascii="Times New Roman" w:hAnsi="Times New Roman" w:cs="Times New Roman"/>
          <w:sz w:val="28"/>
          <w:szCs w:val="28"/>
        </w:rPr>
        <w:t xml:space="preserve">В Центре имеется доступ к сети Интернет (в том числе через </w:t>
      </w:r>
      <w:proofErr w:type="spellStart"/>
      <w:r w:rsidRPr="00057D8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57D8E">
        <w:rPr>
          <w:rFonts w:ascii="Times New Roman" w:hAnsi="Times New Roman" w:cs="Times New Roman"/>
          <w:sz w:val="28"/>
          <w:szCs w:val="28"/>
        </w:rPr>
        <w:t>), есть локальная сеть</w:t>
      </w:r>
      <w:r w:rsidRPr="00057D8E">
        <w:rPr>
          <w:sz w:val="28"/>
          <w:szCs w:val="28"/>
        </w:rPr>
        <w:t>.</w:t>
      </w:r>
    </w:p>
    <w:sectPr w:rsidR="00146657" w:rsidRPr="00C73A26" w:rsidSect="001D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3A26"/>
    <w:rsid w:val="00146657"/>
    <w:rsid w:val="001D516A"/>
    <w:rsid w:val="002B6CFE"/>
    <w:rsid w:val="00890DDD"/>
    <w:rsid w:val="0097469A"/>
    <w:rsid w:val="00C7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A26"/>
    <w:pPr>
      <w:ind w:left="720"/>
      <w:contextualSpacing/>
    </w:pPr>
  </w:style>
  <w:style w:type="table" w:styleId="a4">
    <w:name w:val="Table Grid"/>
    <w:basedOn w:val="a1"/>
    <w:uiPriority w:val="59"/>
    <w:rsid w:val="00C73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2016-01-20T07:25:00Z</dcterms:created>
  <dcterms:modified xsi:type="dcterms:W3CDTF">2016-01-21T06:41:00Z</dcterms:modified>
</cp:coreProperties>
</file>