
<file path=[Content_Types].xml><?xml version="1.0" encoding="utf-8"?>
<Types xmlns="http://schemas.openxmlformats.org/package/2006/content-types"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tabs>
          <w:tab w:leader="none" w:pos="3060" w:val="left"/>
          <w:tab w:leader="none" w:pos="6096" w:val="left"/>
          <w:tab w:leader="none" w:pos="6946" w:val="left"/>
        </w:tabs>
        <w:spacing w:line="240" w:lineRule="atLeast"/>
      </w:pPr>
      <w:r>
        <w:rPr/>
        <w:drawing>
          <wp:inline distB="0" distL="0" distR="0" distT="0">
            <wp:extent cx="571500" cy="6191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spacing w:after="0" w:before="120" w:line="240" w:lineRule="exact"/>
      </w:pPr>
      <w:r>
        <w:rPr>
          <w:caps/>
          <w:b/>
          <w:rFonts w:eastAsia="Calibri"/>
        </w:rPr>
        <w:t>ДЕПАРТАМЕНТ образования и молодежной политики                                 Новгородской области</w:t>
      </w:r>
    </w:p>
    <w:p>
      <w:pPr>
        <w:pStyle w:val="style0"/>
        <w:jc w:val="center"/>
        <w:tabs>
          <w:tab w:leader="none" w:pos="0" w:val="left"/>
        </w:tabs>
        <w:spacing w:line="480" w:lineRule="atLeast"/>
      </w:pPr>
      <w:r>
        <w:rPr>
          <w:sz w:val="32"/>
          <w:spacing w:val="60"/>
          <w:b/>
          <w:szCs w:val="32"/>
          <w:rFonts w:eastAsia="Calibri"/>
        </w:rPr>
        <w:t>ПРИКАЗ</w:t>
      </w:r>
    </w:p>
    <w:p>
      <w:pPr>
        <w:pStyle w:val="style0"/>
        <w:tabs>
          <w:tab w:leader="none" w:pos="0" w:val="left"/>
        </w:tabs>
      </w:pPr>
      <w:r>
        <w:rPr>
          <w:sz w:val="32"/>
          <w:spacing w:val="60"/>
          <w:szCs w:val="32"/>
          <w:rFonts w:eastAsia="Calibri"/>
        </w:rPr>
      </w:r>
    </w:p>
    <w:p>
      <w:pPr>
        <w:pStyle w:val="style0"/>
        <w:jc w:val="center"/>
        <w:tabs>
          <w:tab w:leader="none" w:pos="3060" w:val="left"/>
        </w:tabs>
      </w:pPr>
      <w:r>
        <w:rPr>
          <w:sz w:val="28"/>
          <w:szCs w:val="28"/>
          <w:rFonts w:eastAsia="Calibri"/>
        </w:rPr>
        <w:t>25.09.2014</w:t>
        <w:tab/>
        <w:tab/>
        <w:tab/>
        <w:tab/>
        <w:tab/>
        <w:tab/>
        <w:tab/>
        <w:t>№ 940</w:t>
      </w:r>
    </w:p>
    <w:p>
      <w:pPr>
        <w:pStyle w:val="style0"/>
        <w:jc w:val="center"/>
        <w:tabs>
          <w:tab w:leader="none" w:pos="3060" w:val="left"/>
        </w:tabs>
      </w:pPr>
      <w:r>
        <w:rPr>
          <w:sz w:val="28"/>
          <w:szCs w:val="28"/>
          <w:rFonts w:eastAsia="Calibri"/>
        </w:rPr>
      </w:r>
    </w:p>
    <w:p>
      <w:pPr>
        <w:pStyle w:val="style0"/>
        <w:jc w:val="center"/>
        <w:tabs>
          <w:tab w:leader="none" w:pos="3060" w:val="left"/>
        </w:tabs>
      </w:pPr>
      <w:r>
        <w:rPr>
          <w:rFonts w:eastAsia="Calibri"/>
        </w:rPr>
        <w:t>Великий  Новгород</w:t>
      </w:r>
    </w:p>
    <w:p>
      <w:pPr>
        <w:pStyle w:val="style0"/>
        <w:jc w:val="center"/>
        <w:tabs>
          <w:tab w:leader="none" w:pos="3060" w:val="left"/>
        </w:tabs>
      </w:pPr>
      <w:r>
        <w:rPr>
          <w:caps/>
          <w:b/>
          <w:rFonts w:eastAsia="Calibri"/>
        </w:rPr>
      </w:r>
    </w:p>
    <w:p>
      <w:pPr>
        <w:pStyle w:val="style0"/>
        <w:jc w:val="center"/>
        <w:tabs>
          <w:tab w:leader="none" w:pos="3060" w:val="left"/>
        </w:tabs>
      </w:pPr>
      <w:r>
        <w:rPr>
          <w:rFonts w:eastAsia="Calibri"/>
        </w:rPr>
      </w:r>
    </w:p>
    <w:p>
      <w:pPr>
        <w:pStyle w:val="style0"/>
        <w:jc w:val="center"/>
        <w:widowControl/>
        <w:shd w:fill="FFFFFF"/>
        <w:spacing w:line="240" w:lineRule="exact"/>
      </w:pPr>
      <w:r>
        <w:rPr>
          <w:sz w:val="28"/>
          <w:spacing w:val="-4"/>
          <w:b/>
          <w:szCs w:val="28"/>
          <w:bCs/>
        </w:rPr>
        <w:t>Об организации психолого – педаго</w:t>
      </w:r>
      <w:r>
        <w:rPr>
          <w:sz w:val="28"/>
          <w:b/>
          <w:szCs w:val="28"/>
          <w:bCs/>
        </w:rPr>
        <w:t>гических обследований                              обучающихся в 2014/2015 учебном году</w:t>
      </w:r>
    </w:p>
    <w:p>
      <w:pPr>
        <w:pStyle w:val="style25"/>
        <w:jc w:val="both"/>
        <w:widowControl/>
        <w:ind w:firstLine="708" w:left="0" w:right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ind w:firstLine="540" w:left="0" w:right="0"/>
      </w:pPr>
      <w:r>
        <w:rPr>
          <w:sz w:val="28"/>
          <w:szCs w:val="28"/>
          <w:lang w:eastAsia="ru-RU"/>
        </w:rPr>
        <w:t xml:space="preserve">В соответствии со статьей 8 </w:t>
      </w:r>
      <w:r>
        <w:rPr>
          <w:sz w:val="28"/>
          <w:szCs w:val="28"/>
          <w:iCs/>
          <w:lang w:eastAsia="en-US"/>
        </w:rPr>
        <w:t>Федерального закона от 29 декабря 2012 года № 273-ФЗ «Об образовании в Российской Федерации»</w:t>
      </w:r>
      <w:r>
        <w:rPr>
          <w:sz w:val="28"/>
          <w:szCs w:val="28"/>
        </w:rPr>
        <w:t xml:space="preserve"> и в целях оказания </w:t>
      </w:r>
      <w:r>
        <w:rPr>
          <w:sz w:val="28"/>
          <w:szCs w:val="28"/>
          <w:lang w:eastAsia="ru-RU"/>
        </w:rPr>
        <w:t>психолого-педагогической помощи обучающимся</w:t>
      </w:r>
    </w:p>
    <w:p>
      <w:pPr>
        <w:pStyle w:val="style0"/>
        <w:jc w:val="both"/>
      </w:pPr>
      <w:r>
        <w:rPr>
          <w:sz w:val="28"/>
          <w:b/>
          <w:szCs w:val="28"/>
          <w:bCs/>
        </w:rPr>
        <w:t>ПРИКАЗЫВАЮ:</w:t>
      </w:r>
    </w:p>
    <w:p>
      <w:pPr>
        <w:pStyle w:val="style0"/>
        <w:numPr>
          <w:ilvl w:val="0"/>
          <w:numId w:val="1"/>
        </w:numPr>
        <w:jc w:val="both"/>
        <w:widowControl/>
        <w:tabs>
          <w:tab w:leader="none" w:pos="1044" w:val="left"/>
        </w:tabs>
        <w:suppressAutoHyphens w:val="true"/>
        <w:ind w:firstLine="720" w:left="0" w:right="0"/>
        <w:shd w:fill="FFFFFF"/>
        <w:spacing w:line="324" w:lineRule="exact"/>
      </w:pPr>
      <w:r>
        <w:rPr>
          <w:sz w:val="28"/>
          <w:szCs w:val="28"/>
        </w:rPr>
        <w:t>Утвердить прилагаемый перечень психолого-педагогических обсле</w:t>
        <w:t>дований обучающихся в 2014/2015 учебном году (далее Перечень).</w:t>
      </w:r>
    </w:p>
    <w:p>
      <w:pPr>
        <w:pStyle w:val="style0"/>
        <w:numPr>
          <w:ilvl w:val="0"/>
          <w:numId w:val="1"/>
        </w:numPr>
        <w:jc w:val="both"/>
        <w:widowControl/>
        <w:tabs>
          <w:tab w:leader="none" w:pos="1044" w:val="left"/>
        </w:tabs>
        <w:suppressAutoHyphens w:val="true"/>
        <w:ind w:firstLine="720" w:left="0" w:right="0"/>
        <w:shd w:fill="FFFFFF"/>
        <w:spacing w:line="324" w:lineRule="exact"/>
      </w:pPr>
      <w:r>
        <w:rPr>
          <w:sz w:val="28"/>
          <w:szCs w:val="28"/>
        </w:rPr>
        <w:t xml:space="preserve">Государственному областному бюджетному образовательному учреждению </w:t>
      </w:r>
      <w:r>
        <w:rPr>
          <w:sz w:val="28"/>
          <w:spacing w:val="-2"/>
          <w:szCs w:val="28"/>
        </w:rPr>
        <w:t>для де</w:t>
      </w:r>
      <w:r>
        <w:rPr>
          <w:sz w:val="28"/>
          <w:szCs w:val="28"/>
        </w:rPr>
        <w:t>тей, нуждающихся в психолого-педагогической и медико-социальной помо</w:t>
      </w:r>
      <w:r>
        <w:rPr>
          <w:sz w:val="28"/>
          <w:spacing w:val="-2"/>
          <w:szCs w:val="28"/>
        </w:rPr>
        <w:t>щи,</w:t>
      </w:r>
      <w:r>
        <w:rPr>
          <w:sz w:val="28"/>
          <w:szCs w:val="28"/>
        </w:rPr>
        <w:t xml:space="preserve"> «Новгородский областной центр психолого-медико-социального сопровождения» (далее Новгородский областной центр психолого-медико-социального сопровождения):</w:t>
      </w:r>
    </w:p>
    <w:p>
      <w:pPr>
        <w:pStyle w:val="style0"/>
      </w:pPr>
      <w:r>
        <w:rPr>
          <w:sz w:val="2"/>
          <w:szCs w:val="2"/>
        </w:rPr>
      </w:r>
    </w:p>
    <w:p>
      <w:pPr>
        <w:pStyle w:val="style0"/>
        <w:numPr>
          <w:ilvl w:val="0"/>
          <w:numId w:val="2"/>
        </w:numPr>
        <w:jc w:val="both"/>
        <w:widowControl/>
        <w:tabs>
          <w:tab w:leader="none" w:pos="1238" w:val="left"/>
        </w:tabs>
        <w:suppressAutoHyphens w:val="true"/>
        <w:ind w:firstLine="727" w:left="0" w:right="0"/>
        <w:shd w:fill="FFFFFF"/>
        <w:spacing w:line="324" w:lineRule="exact"/>
      </w:pPr>
      <w:r>
        <w:rPr>
          <w:sz w:val="28"/>
          <w:spacing w:val="-2"/>
          <w:szCs w:val="28"/>
        </w:rPr>
        <w:t xml:space="preserve">Обеспечить образовательные организации области инструкциями                по проведению психолого-педагогических обследований </w:t>
      </w:r>
      <w:r>
        <w:rPr>
          <w:color w:val="000000"/>
          <w:sz w:val="28"/>
          <w:spacing w:val="-2"/>
          <w:szCs w:val="28"/>
        </w:rPr>
        <w:t xml:space="preserve">обучающихся                     </w:t>
      </w:r>
      <w:r>
        <w:rPr>
          <w:sz w:val="28"/>
          <w:spacing w:val="-2"/>
          <w:szCs w:val="28"/>
        </w:rPr>
        <w:t>до 1 октября 2014 года;</w:t>
      </w:r>
    </w:p>
    <w:p>
      <w:pPr>
        <w:pStyle w:val="style0"/>
        <w:numPr>
          <w:ilvl w:val="0"/>
          <w:numId w:val="2"/>
        </w:numPr>
        <w:jc w:val="both"/>
        <w:widowControl/>
        <w:tabs>
          <w:tab w:leader="none" w:pos="1238" w:val="left"/>
        </w:tabs>
        <w:suppressAutoHyphens w:val="true"/>
        <w:ind w:firstLine="727" w:left="0" w:right="0"/>
        <w:shd w:fill="FFFFFF"/>
        <w:spacing w:line="324" w:lineRule="exact"/>
      </w:pPr>
      <w:r>
        <w:rPr>
          <w:sz w:val="28"/>
          <w:spacing w:val="-2"/>
          <w:szCs w:val="28"/>
        </w:rPr>
        <w:t xml:space="preserve">Провести семинары по организации психолого-педагогических обследований </w:t>
      </w:r>
      <w:r>
        <w:rPr>
          <w:color w:val="000000"/>
          <w:sz w:val="28"/>
          <w:spacing w:val="-2"/>
          <w:szCs w:val="28"/>
        </w:rPr>
        <w:t xml:space="preserve">обучающихся </w:t>
      </w:r>
      <w:r>
        <w:rPr>
          <w:sz w:val="28"/>
          <w:spacing w:val="-2"/>
          <w:szCs w:val="28"/>
        </w:rPr>
        <w:t>до 1 октября 2014 года;</w:t>
      </w:r>
    </w:p>
    <w:p>
      <w:pPr>
        <w:pStyle w:val="style0"/>
        <w:numPr>
          <w:ilvl w:val="0"/>
          <w:numId w:val="2"/>
        </w:numPr>
        <w:jc w:val="both"/>
        <w:widowControl/>
        <w:tabs>
          <w:tab w:leader="none" w:pos="0" w:val="left"/>
          <w:tab w:leader="none" w:pos="1238" w:val="left"/>
        </w:tabs>
        <w:suppressAutoHyphens w:val="true"/>
        <w:ind w:firstLine="709" w:left="0" w:right="0"/>
        <w:shd w:fill="FFFFFF"/>
        <w:spacing w:line="324" w:lineRule="exact"/>
      </w:pPr>
      <w:r>
        <w:rPr>
          <w:color w:val="000000"/>
          <w:sz w:val="28"/>
          <w:szCs w:val="28"/>
        </w:rPr>
        <w:t>Обеспечить обработку результатов обследований;</w:t>
      </w:r>
    </w:p>
    <w:p>
      <w:pPr>
        <w:pStyle w:val="style0"/>
        <w:numPr>
          <w:ilvl w:val="0"/>
          <w:numId w:val="2"/>
        </w:numPr>
        <w:jc w:val="both"/>
        <w:widowControl/>
        <w:tabs>
          <w:tab w:leader="none" w:pos="1238" w:val="left"/>
        </w:tabs>
        <w:suppressAutoHyphens w:val="true"/>
        <w:ind w:firstLine="727" w:left="0" w:right="0"/>
        <w:shd w:fill="FFFFFF"/>
        <w:spacing w:line="324" w:lineRule="exact"/>
      </w:pPr>
      <w:r>
        <w:rPr>
          <w:sz w:val="28"/>
          <w:spacing w:val="-2"/>
          <w:szCs w:val="28"/>
        </w:rPr>
        <w:t xml:space="preserve">Обобщить и представить </w:t>
      </w:r>
      <w:r>
        <w:rPr>
          <w:color w:val="000000"/>
          <w:sz w:val="28"/>
          <w:spacing w:val="-2"/>
          <w:szCs w:val="28"/>
        </w:rPr>
        <w:t xml:space="preserve">результаты </w:t>
      </w:r>
      <w:r>
        <w:rPr>
          <w:sz w:val="28"/>
          <w:spacing w:val="-2"/>
          <w:szCs w:val="28"/>
        </w:rPr>
        <w:t xml:space="preserve">психолого-педагогических </w:t>
      </w:r>
      <w:r>
        <w:rPr>
          <w:color w:val="000000"/>
          <w:sz w:val="28"/>
          <w:spacing w:val="-2"/>
          <w:szCs w:val="28"/>
        </w:rPr>
        <w:t>обследований обучающихся в</w:t>
      </w:r>
      <w:r>
        <w:rPr>
          <w:sz w:val="28"/>
          <w:spacing w:val="-2"/>
          <w:szCs w:val="28"/>
        </w:rPr>
        <w:t xml:space="preserve"> департамент обра</w:t>
      </w:r>
      <w:r>
        <w:rPr>
          <w:sz w:val="28"/>
          <w:spacing w:val="-1"/>
          <w:szCs w:val="28"/>
        </w:rPr>
        <w:t xml:space="preserve">зования и молодежной политики Новгородской области </w:t>
      </w:r>
      <w:r>
        <w:rPr>
          <w:sz w:val="28"/>
          <w:szCs w:val="28"/>
        </w:rPr>
        <w:t>до 1 июня 2015 года.</w:t>
      </w:r>
    </w:p>
    <w:p>
      <w:pPr>
        <w:pStyle w:val="style0"/>
        <w:jc w:val="both"/>
        <w:tabs>
          <w:tab w:leader="none" w:pos="1044" w:val="left"/>
        </w:tabs>
        <w:ind w:firstLine="720" w:left="0" w:right="0"/>
        <w:shd w:fill="FFFFFF"/>
        <w:spacing w:line="324" w:lineRule="exact"/>
      </w:pPr>
      <w:r>
        <w:rPr>
          <w:sz w:val="28"/>
          <w:spacing w:val="-15"/>
          <w:szCs w:val="28"/>
        </w:rPr>
        <w:t>3.</w:t>
      </w:r>
      <w:r>
        <w:rPr>
          <w:sz w:val="28"/>
          <w:szCs w:val="28"/>
        </w:rPr>
        <w:tab/>
      </w:r>
      <w:r>
        <w:rPr>
          <w:sz w:val="28"/>
          <w:spacing w:val="-4"/>
          <w:szCs w:val="28"/>
        </w:rPr>
        <w:t xml:space="preserve">Руководителям </w:t>
      </w:r>
      <w:r>
        <w:rPr>
          <w:sz w:val="28"/>
          <w:szCs w:val="28"/>
        </w:rPr>
        <w:t>центров психолого-педагогической, медицинской и социальной помо</w:t>
      </w:r>
      <w:r>
        <w:rPr>
          <w:sz w:val="28"/>
          <w:spacing w:val="-2"/>
          <w:szCs w:val="28"/>
        </w:rPr>
        <w:t>щи</w:t>
      </w:r>
      <w:r>
        <w:rPr>
          <w:sz w:val="28"/>
          <w:szCs w:val="28"/>
        </w:rPr>
        <w:t>:</w:t>
      </w:r>
    </w:p>
    <w:p>
      <w:pPr>
        <w:pStyle w:val="style0"/>
        <w:jc w:val="both"/>
        <w:tabs>
          <w:tab w:leader="none" w:pos="1253" w:val="left"/>
        </w:tabs>
        <w:ind w:firstLine="713" w:left="0" w:right="0"/>
        <w:shd w:fill="FFFFFF"/>
        <w:spacing w:line="324" w:lineRule="exact"/>
      </w:pPr>
      <w:r>
        <w:rPr>
          <w:sz w:val="28"/>
          <w:spacing w:val="-6"/>
          <w:szCs w:val="28"/>
        </w:rPr>
        <w:t>3.1.</w:t>
      </w:r>
      <w:r>
        <w:rPr>
          <w:sz w:val="28"/>
          <w:szCs w:val="28"/>
        </w:rPr>
        <w:tab/>
      </w:r>
      <w:r>
        <w:rPr>
          <w:sz w:val="28"/>
          <w:spacing w:val="-1"/>
          <w:szCs w:val="28"/>
        </w:rPr>
        <w:t xml:space="preserve">Обеспечить </w:t>
      </w:r>
      <w:r>
        <w:rPr>
          <w:color w:val="000000"/>
          <w:sz w:val="28"/>
          <w:spacing w:val="-1"/>
          <w:szCs w:val="28"/>
        </w:rPr>
        <w:t xml:space="preserve">оказание </w:t>
      </w:r>
      <w:r>
        <w:rPr>
          <w:sz w:val="28"/>
          <w:spacing w:val="-1"/>
          <w:szCs w:val="28"/>
        </w:rPr>
        <w:t xml:space="preserve">методической помощи </w:t>
      </w:r>
      <w:r>
        <w:rPr>
          <w:sz w:val="28"/>
          <w:szCs w:val="28"/>
        </w:rPr>
        <w:t>образовательным организациям области;</w:t>
      </w:r>
    </w:p>
    <w:p>
      <w:pPr>
        <w:pStyle w:val="style0"/>
        <w:jc w:val="both"/>
        <w:tabs>
          <w:tab w:leader="none" w:pos="1253" w:val="left"/>
        </w:tabs>
        <w:ind w:firstLine="713" w:left="0" w:right="0"/>
        <w:shd w:fill="FFFFFF"/>
        <w:spacing w:line="324" w:lineRule="exact"/>
      </w:pPr>
      <w:r>
        <w:rPr>
          <w:sz w:val="28"/>
          <w:szCs w:val="28"/>
        </w:rPr>
        <w:t>3.2.</w:t>
        <w:tab/>
        <w:t xml:space="preserve">Представить в Новгородский областной центр психолого-медико-социального сопровождения материалы </w:t>
      </w:r>
      <w:r>
        <w:rPr>
          <w:sz w:val="28"/>
          <w:spacing w:val="-2"/>
          <w:szCs w:val="28"/>
        </w:rPr>
        <w:t xml:space="preserve">психолого-педагогических </w:t>
      </w:r>
      <w:r>
        <w:rPr>
          <w:sz w:val="28"/>
          <w:szCs w:val="28"/>
        </w:rPr>
        <w:t>обследований обучающихся в соответствии со сроками, указанными в прилагаемом Перечне.</w:t>
      </w:r>
    </w:p>
    <w:p>
      <w:pPr>
        <w:pStyle w:val="style0"/>
        <w:jc w:val="both"/>
        <w:tabs>
          <w:tab w:leader="none" w:pos="60" w:val="left"/>
        </w:tabs>
        <w:ind w:firstLine="713" w:left="60" w:right="0"/>
        <w:shd w:fill="FFFFFF"/>
        <w:spacing w:line="324" w:lineRule="exact"/>
      </w:pPr>
      <w:r>
        <w:rPr>
          <w:sz w:val="28"/>
          <w:spacing w:val="-12"/>
          <w:szCs w:val="28"/>
        </w:rPr>
        <w:t>4.</w:t>
      </w:r>
      <w:r>
        <w:rPr>
          <w:sz w:val="28"/>
          <w:szCs w:val="28"/>
        </w:rPr>
        <w:t xml:space="preserve"> Рекомендовать руководителям органов управления образованием муниципальных районов, городского округа:</w:t>
      </w:r>
    </w:p>
    <w:p>
      <w:pPr>
        <w:pStyle w:val="style0"/>
        <w:jc w:val="both"/>
        <w:tabs>
          <w:tab w:leader="none" w:pos="972" w:val="left"/>
        </w:tabs>
        <w:ind w:firstLine="713" w:left="0" w:right="0"/>
        <w:shd w:fill="FFFFFF"/>
        <w:spacing w:line="317" w:lineRule="exact"/>
      </w:pPr>
      <w:r>
        <w:rPr>
          <w:sz w:val="28"/>
          <w:szCs w:val="28"/>
        </w:rPr>
        <w:t>4.1. Организовать проведе</w:t>
      </w:r>
      <w:r>
        <w:rPr>
          <w:sz w:val="28"/>
          <w:spacing w:val="-2"/>
          <w:szCs w:val="28"/>
        </w:rPr>
        <w:t xml:space="preserve">ние </w:t>
      </w:r>
      <w:r>
        <w:rPr>
          <w:sz w:val="28"/>
          <w:szCs w:val="28"/>
        </w:rPr>
        <w:t xml:space="preserve">психолого-педагогических </w:t>
      </w:r>
      <w:r>
        <w:rPr>
          <w:sz w:val="28"/>
          <w:spacing w:val="-2"/>
          <w:szCs w:val="28"/>
        </w:rPr>
        <w:t xml:space="preserve">обследований обучающихся в </w:t>
      </w:r>
      <w:r>
        <w:rPr>
          <w:sz w:val="28"/>
          <w:szCs w:val="28"/>
        </w:rPr>
        <w:t>подведомственных образовательных организациях;</w:t>
      </w:r>
    </w:p>
    <w:p>
      <w:pPr>
        <w:pStyle w:val="style0"/>
        <w:jc w:val="both"/>
        <w:tabs>
          <w:tab w:leader="none" w:pos="972" w:val="left"/>
        </w:tabs>
        <w:ind w:firstLine="713" w:left="0" w:right="0"/>
        <w:shd w:fill="FFFFFF"/>
        <w:spacing w:line="317" w:lineRule="exact"/>
      </w:pPr>
      <w:r>
        <w:rPr>
          <w:sz w:val="28"/>
          <w:szCs w:val="28"/>
        </w:rPr>
        <w:t xml:space="preserve">4.2. </w:t>
      </w:r>
      <w:r>
        <w:rPr>
          <w:color w:val="000000"/>
          <w:sz w:val="28"/>
          <w:szCs w:val="28"/>
        </w:rPr>
        <w:t>Обеспечить у</w:t>
      </w:r>
      <w:r>
        <w:rPr>
          <w:sz w:val="28"/>
          <w:szCs w:val="28"/>
        </w:rPr>
        <w:t xml:space="preserve">частие </w:t>
      </w:r>
      <w:r>
        <w:rPr>
          <w:sz w:val="28"/>
          <w:spacing w:val="-2"/>
          <w:szCs w:val="28"/>
        </w:rPr>
        <w:t>педагогов-психологов, учителей-логопедов</w:t>
      </w:r>
      <w:r>
        <w:rPr>
          <w:sz w:val="28"/>
          <w:szCs w:val="28"/>
        </w:rPr>
        <w:t xml:space="preserve">, </w:t>
      </w:r>
      <w:r>
        <w:rPr>
          <w:sz w:val="28"/>
          <w:spacing w:val="-2"/>
          <w:szCs w:val="28"/>
        </w:rPr>
        <w:t xml:space="preserve">назначенных на должность в 2014 году, </w:t>
      </w:r>
      <w:r>
        <w:rPr>
          <w:sz w:val="28"/>
          <w:szCs w:val="28"/>
        </w:rPr>
        <w:t>в семинарах по организации психолого-педагогических обследований обучающихся.</w:t>
      </w:r>
    </w:p>
    <w:p>
      <w:pPr>
        <w:pStyle w:val="style0"/>
        <w:jc w:val="both"/>
        <w:ind w:firstLine="720" w:left="0" w:right="0"/>
      </w:pPr>
      <w:r>
        <w:rPr>
          <w:sz w:val="28"/>
          <w:szCs w:val="28"/>
        </w:rPr>
        <w:t>5. Контроль за выполнением приказа возложить на заместителя начальника управления дошкольного и общего образования департамента образования и молодежной политики Новгородской области                    Быстрову О.В.</w:t>
      </w:r>
    </w:p>
    <w:p>
      <w:pPr>
        <w:pStyle w:val="style28"/>
        <w:widowControl/>
      </w:pPr>
      <w:r>
        <w:rPr/>
      </w:r>
    </w:p>
    <w:p>
      <w:pPr>
        <w:pStyle w:val="style28"/>
        <w:widowControl/>
      </w:pPr>
      <w:r>
        <w:rPr/>
      </w:r>
    </w:p>
    <w:tbl>
      <w:tblPr>
        <w:tblBorders/>
        <w:jc w:val="left"/>
        <w:tblInd w:type="dxa" w:w="-108"/>
      </w:tblPr>
      <w:tblGrid>
        <w:gridCol w:w="3948"/>
        <w:gridCol w:w="7306"/>
        <w:gridCol w:w="9570"/>
      </w:tblGrid>
      <w:tr>
        <w:trPr>
          <w:cantSplit w:val="off"/>
        </w:trPr>
        <w:tc>
          <w:tcPr>
            <w:tcBorders/>
            <w:shd w:fill="FFFFFF"/>
            <w:tcW w:type="dxa" w:w="39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40" w:lineRule="exact"/>
            </w:pPr>
            <w:r>
              <w:rPr>
                <w:sz w:val="28"/>
                <w:b/>
                <w:bCs/>
                <w:rFonts w:cs="Calibri" w:eastAsia="Calibri"/>
              </w:rPr>
            </w:r>
          </w:p>
          <w:p>
            <w:pPr>
              <w:pStyle w:val="style0"/>
              <w:spacing w:line="240" w:lineRule="exact"/>
            </w:pPr>
            <w:r>
              <w:rPr>
                <w:sz w:val="28"/>
                <w:b/>
                <w:bCs/>
                <w:rFonts w:cs="Calibri" w:eastAsia="Calibri"/>
              </w:rPr>
              <w:t>Заместитель руководителя департамента</w:t>
            </w:r>
          </w:p>
        </w:tc>
        <w:tc>
          <w:tcPr>
            <w:tcBorders/>
            <w:shd w:fill="FFFFFF"/>
            <w:tcW w:type="dxa" w:w="73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</w:pPr>
            <w:r>
              <w:rPr/>
              <w:drawing>
                <wp:inline distB="0" distL="0" distR="0" distT="0">
                  <wp:extent cx="885825" cy="60007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widowControl/>
            </w:pPr>
            <w:r>
              <w:rPr>
                <w:rFonts w:cs="Calibri" w:eastAsia="Calibri"/>
              </w:rPr>
            </w:r>
          </w:p>
        </w:tc>
        <w:tc>
          <w:tcPr>
            <w:tcBorders/>
            <w:shd w:fill="FFFFFF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  <w:spacing w:line="240" w:lineRule="exact"/>
            </w:pPr>
            <w:r>
              <w:rPr>
                <w:sz w:val="28"/>
                <w:b/>
                <w:bCs/>
                <w:rFonts w:cs="Calibri" w:eastAsia="Calibri"/>
              </w:rPr>
            </w:r>
          </w:p>
          <w:p>
            <w:pPr>
              <w:pStyle w:val="style0"/>
              <w:jc w:val="right"/>
              <w:spacing w:line="240" w:lineRule="exact"/>
            </w:pPr>
            <w:r>
              <w:rPr>
                <w:sz w:val="28"/>
                <w:b/>
                <w:bCs/>
                <w:rFonts w:cs="Calibri" w:eastAsia="Calibri"/>
              </w:rPr>
            </w:r>
          </w:p>
          <w:p>
            <w:pPr>
              <w:pStyle w:val="style0"/>
              <w:jc w:val="right"/>
              <w:spacing w:line="240" w:lineRule="exact"/>
            </w:pPr>
            <w:r>
              <w:rPr>
                <w:sz w:val="28"/>
                <w:b/>
                <w:bCs/>
                <w:rFonts w:cs="Calibri" w:eastAsia="Calibri"/>
              </w:rPr>
              <w:t>Н.П. Авдеева</w:t>
            </w:r>
          </w:p>
        </w:tc>
      </w:tr>
    </w:tbl>
    <w:p>
      <w:pPr>
        <w:pStyle w:val="style28"/>
        <w:widowControl/>
      </w:pPr>
      <w:r>
        <w:rPr/>
      </w:r>
    </w:p>
    <w:p>
      <w:pPr>
        <w:pStyle w:val="style28"/>
        <w:widowControl/>
      </w:pPr>
      <w:r>
        <w:rPr/>
      </w:r>
    </w:p>
    <w:p>
      <w:pPr>
        <w:pStyle w:val="style28"/>
        <w:widowControl/>
      </w:pPr>
      <w:r>
        <w:rPr/>
      </w:r>
    </w:p>
    <w:p>
      <w:pPr>
        <w:pStyle w:val="style28"/>
        <w:widowControl/>
      </w:pPr>
      <w:r>
        <w:rPr/>
      </w:r>
    </w:p>
    <w:p>
      <w:pPr>
        <w:pStyle w:val="style28"/>
        <w:widowControl/>
      </w:pPr>
      <w:r>
        <w:rPr/>
      </w:r>
    </w:p>
    <w:p>
      <w:pPr>
        <w:pStyle w:val="style28"/>
        <w:widowControl/>
      </w:pPr>
      <w:r>
        <w:rPr/>
      </w:r>
    </w:p>
    <w:p>
      <w:pPr>
        <w:pStyle w:val="style28"/>
        <w:widowControl/>
      </w:pPr>
      <w:r>
        <w:rPr/>
      </w:r>
    </w:p>
    <w:p>
      <w:pPr>
        <w:pStyle w:val="style28"/>
        <w:widowControl/>
      </w:pPr>
      <w:r>
        <w:rPr/>
      </w:r>
    </w:p>
    <w:p>
      <w:pPr>
        <w:pStyle w:val="style28"/>
        <w:widowControl/>
      </w:pPr>
      <w:r>
        <w:rPr/>
      </w:r>
    </w:p>
    <w:p>
      <w:pPr>
        <w:pStyle w:val="style28"/>
        <w:widowControl/>
      </w:pPr>
      <w:r>
        <w:rPr/>
      </w:r>
    </w:p>
    <w:p>
      <w:pPr>
        <w:pStyle w:val="style28"/>
        <w:widowControl/>
      </w:pPr>
      <w:r>
        <w:rPr/>
      </w:r>
    </w:p>
    <w:p>
      <w:pPr>
        <w:pStyle w:val="style28"/>
        <w:widowControl/>
      </w:pPr>
      <w:r>
        <w:rPr/>
      </w:r>
    </w:p>
    <w:p>
      <w:pPr>
        <w:pStyle w:val="style28"/>
        <w:widowControl/>
      </w:pPr>
      <w:r>
        <w:rPr/>
      </w:r>
    </w:p>
    <w:p>
      <w:pPr>
        <w:pStyle w:val="style28"/>
        <w:widowControl/>
      </w:pPr>
      <w:r>
        <w:rPr/>
      </w:r>
    </w:p>
    <w:p>
      <w:pPr>
        <w:pStyle w:val="style28"/>
        <w:widowControl/>
      </w:pPr>
      <w:r>
        <w:rPr/>
      </w:r>
    </w:p>
    <w:p>
      <w:pPr>
        <w:pStyle w:val="style28"/>
        <w:widowControl/>
      </w:pPr>
      <w:r>
        <w:rPr/>
      </w:r>
    </w:p>
    <w:p>
      <w:pPr>
        <w:pStyle w:val="style28"/>
        <w:widowControl/>
      </w:pPr>
      <w:r>
        <w:rPr/>
      </w:r>
    </w:p>
    <w:p>
      <w:pPr>
        <w:pStyle w:val="style28"/>
        <w:widowControl/>
      </w:pPr>
      <w:r>
        <w:rPr/>
      </w:r>
    </w:p>
    <w:p>
      <w:pPr>
        <w:pStyle w:val="style28"/>
        <w:widowControl/>
      </w:pPr>
      <w:r>
        <w:rPr/>
      </w:r>
    </w:p>
    <w:p>
      <w:pPr>
        <w:pStyle w:val="style28"/>
        <w:widowControl/>
      </w:pPr>
      <w:r>
        <w:rPr/>
      </w:r>
    </w:p>
    <w:p>
      <w:pPr>
        <w:pStyle w:val="style28"/>
        <w:widowControl/>
      </w:pPr>
      <w:r>
        <w:rPr/>
      </w:r>
    </w:p>
    <w:p>
      <w:pPr>
        <w:pStyle w:val="style28"/>
        <w:widowControl/>
      </w:pPr>
      <w:r>
        <w:rPr/>
      </w:r>
    </w:p>
    <w:p>
      <w:pPr>
        <w:pStyle w:val="style28"/>
        <w:widowControl/>
      </w:pPr>
      <w:r>
        <w:rPr/>
      </w:r>
    </w:p>
    <w:p>
      <w:pPr>
        <w:pStyle w:val="style28"/>
        <w:widowControl/>
      </w:pPr>
      <w:r>
        <w:rPr/>
      </w:r>
    </w:p>
    <w:p>
      <w:pPr>
        <w:pStyle w:val="style28"/>
        <w:widowControl/>
      </w:pPr>
      <w:r>
        <w:rPr/>
      </w:r>
    </w:p>
    <w:p>
      <w:pPr>
        <w:pStyle w:val="style28"/>
        <w:widowControl/>
      </w:pPr>
      <w:r>
        <w:rPr/>
      </w:r>
    </w:p>
    <w:p>
      <w:pPr>
        <w:pStyle w:val="style28"/>
        <w:widowControl/>
      </w:pPr>
      <w:r>
        <w:rPr/>
      </w:r>
    </w:p>
    <w:p>
      <w:pPr>
        <w:pStyle w:val="style28"/>
        <w:widowControl/>
      </w:pPr>
      <w:r>
        <w:rPr/>
      </w:r>
    </w:p>
    <w:p>
      <w:pPr>
        <w:pStyle w:val="style28"/>
        <w:widowControl/>
      </w:pPr>
      <w:r>
        <w:rPr/>
      </w:r>
    </w:p>
    <w:p>
      <w:pPr>
        <w:pStyle w:val="style28"/>
        <w:widowControl/>
      </w:pPr>
      <w:r>
        <w:rPr/>
      </w:r>
    </w:p>
    <w:p>
      <w:pPr>
        <w:pStyle w:val="style28"/>
        <w:widowControl/>
      </w:pPr>
      <w:r>
        <w:rPr/>
      </w:r>
    </w:p>
    <w:p>
      <w:pPr>
        <w:pStyle w:val="style28"/>
        <w:widowControl/>
      </w:pPr>
      <w:r>
        <w:rPr/>
      </w:r>
    </w:p>
    <w:p>
      <w:pPr>
        <w:pStyle w:val="style28"/>
        <w:widowControl/>
      </w:pPr>
      <w:r>
        <w:rPr/>
      </w:r>
    </w:p>
    <w:p>
      <w:pPr>
        <w:pStyle w:val="style28"/>
        <w:widowControl/>
      </w:pPr>
      <w:r>
        <w:rPr/>
      </w:r>
    </w:p>
    <w:p>
      <w:pPr>
        <w:pStyle w:val="style0"/>
        <w:jc w:val="both"/>
        <w:tabs>
          <w:tab w:leader="none" w:pos="360" w:val="left"/>
          <w:tab w:leader="none" w:pos="540" w:val="left"/>
          <w:tab w:leader="none" w:pos="720" w:val="left"/>
          <w:tab w:leader="none" w:pos="1080" w:val="left"/>
        </w:tabs>
        <w:spacing w:line="240" w:lineRule="exact"/>
      </w:pPr>
      <w:r>
        <w:rPr>
          <w:sz w:val="20"/>
          <w:szCs w:val="20"/>
          <w:rFonts w:eastAsia="Calibri"/>
        </w:rPr>
      </w:r>
    </w:p>
    <w:p>
      <w:pPr>
        <w:pStyle w:val="style0"/>
        <w:jc w:val="both"/>
        <w:tabs>
          <w:tab w:leader="none" w:pos="360" w:val="left"/>
          <w:tab w:leader="none" w:pos="540" w:val="left"/>
          <w:tab w:leader="none" w:pos="720" w:val="left"/>
          <w:tab w:leader="none" w:pos="1080" w:val="left"/>
        </w:tabs>
        <w:spacing w:line="240" w:lineRule="exact"/>
      </w:pPr>
      <w:r>
        <w:rPr>
          <w:sz w:val="20"/>
          <w:szCs w:val="20"/>
          <w:rFonts w:eastAsia="Calibri"/>
        </w:rPr>
      </w:r>
    </w:p>
    <w:p>
      <w:pPr>
        <w:pStyle w:val="style0"/>
        <w:jc w:val="both"/>
        <w:tabs>
          <w:tab w:leader="none" w:pos="360" w:val="left"/>
          <w:tab w:leader="none" w:pos="540" w:val="left"/>
          <w:tab w:leader="none" w:pos="720" w:val="left"/>
          <w:tab w:leader="none" w:pos="1080" w:val="left"/>
        </w:tabs>
        <w:spacing w:line="240" w:lineRule="exact"/>
      </w:pPr>
      <w:r>
        <w:rPr>
          <w:sz w:val="20"/>
          <w:szCs w:val="20"/>
          <w:rFonts w:eastAsia="Calibri"/>
        </w:rPr>
      </w:r>
    </w:p>
    <w:p>
      <w:pPr>
        <w:pStyle w:val="style0"/>
        <w:jc w:val="both"/>
        <w:tabs>
          <w:tab w:leader="none" w:pos="360" w:val="left"/>
          <w:tab w:leader="none" w:pos="540" w:val="left"/>
          <w:tab w:leader="none" w:pos="720" w:val="left"/>
          <w:tab w:leader="none" w:pos="1080" w:val="left"/>
        </w:tabs>
        <w:spacing w:line="240" w:lineRule="exact"/>
      </w:pPr>
      <w:r>
        <w:rPr>
          <w:sz w:val="20"/>
          <w:szCs w:val="20"/>
          <w:rFonts w:eastAsia="Calibri"/>
        </w:rPr>
      </w:r>
    </w:p>
    <w:p>
      <w:pPr>
        <w:pStyle w:val="style0"/>
        <w:jc w:val="both"/>
        <w:tabs>
          <w:tab w:leader="none" w:pos="360" w:val="left"/>
          <w:tab w:leader="none" w:pos="540" w:val="left"/>
          <w:tab w:leader="none" w:pos="720" w:val="left"/>
          <w:tab w:leader="none" w:pos="1080" w:val="left"/>
        </w:tabs>
        <w:spacing w:line="240" w:lineRule="exact"/>
      </w:pPr>
      <w:r>
        <w:rPr>
          <w:sz w:val="20"/>
          <w:szCs w:val="20"/>
          <w:rFonts w:eastAsia="Calibri"/>
        </w:rPr>
        <w:t xml:space="preserve">Гарькавенко Елена Владимировна </w:t>
      </w:r>
    </w:p>
    <w:p>
      <w:pPr>
        <w:pStyle w:val="style0"/>
        <w:jc w:val="both"/>
        <w:tabs>
          <w:tab w:leader="none" w:pos="360" w:val="left"/>
          <w:tab w:leader="none" w:pos="540" w:val="left"/>
          <w:tab w:leader="none" w:pos="720" w:val="left"/>
          <w:tab w:leader="none" w:pos="1080" w:val="left"/>
        </w:tabs>
        <w:spacing w:line="240" w:lineRule="exact"/>
      </w:pPr>
      <w:r>
        <w:rPr>
          <w:sz w:val="20"/>
          <w:szCs w:val="20"/>
          <w:rFonts w:eastAsia="Calibri"/>
        </w:rPr>
        <w:t>974-369</w:t>
        <w:br/>
        <w:t>ге 25.09.2014</w:t>
      </w:r>
    </w:p>
    <w:tbl>
      <w:tblPr>
        <w:tblBorders/>
        <w:jc w:val="left"/>
        <w:tblInd w:type="dxa" w:w="-108"/>
      </w:tblPr>
      <w:tblGrid>
        <w:gridCol w:w="5071"/>
        <w:gridCol w:w="9746"/>
      </w:tblGrid>
      <w:tr>
        <w:trPr>
          <w:cantSplit w:val="off"/>
        </w:trPr>
        <w:tc>
          <w:tcPr>
            <w:tcBorders/>
            <w:shd w:fill="auto"/>
            <w:tcW w:type="dxa" w:w="50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tLeast"/>
            </w:pPr>
            <w:r>
              <w:rPr>
                <w:sz w:val="28"/>
                <w:szCs w:val="28"/>
              </w:rPr>
            </w:r>
          </w:p>
        </w:tc>
        <w:tc>
          <w:tcPr>
            <w:tcBorders/>
            <w:shd w:fill="auto"/>
            <w:tcW w:type="dxa" w:w="9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700" w:val="left"/>
                <w:tab w:leader="none" w:pos="6441" w:val="left"/>
              </w:tabs>
              <w:spacing w:after="0" w:before="120" w:line="240" w:lineRule="exact"/>
            </w:pPr>
            <w:r>
              <w:rPr>
                <w:caps/>
                <w:sz w:val="28"/>
                <w:szCs w:val="28"/>
              </w:rPr>
              <w:t>Утвержден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50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700" w:val="left"/>
                <w:tab w:leader="none" w:pos="6441" w:val="left"/>
              </w:tabs>
            </w:pPr>
            <w:r>
              <w:rPr>
                <w:sz w:val="28"/>
                <w:szCs w:val="28"/>
              </w:rPr>
            </w:r>
          </w:p>
        </w:tc>
        <w:tc>
          <w:tcPr>
            <w:tcBorders/>
            <w:shd w:fill="auto"/>
            <w:tcW w:type="dxa" w:w="9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700" w:val="left"/>
                <w:tab w:leader="none" w:pos="6441" w:val="left"/>
              </w:tabs>
              <w:spacing w:after="0" w:before="120" w:line="240" w:lineRule="exact"/>
            </w:pPr>
            <w:r>
              <w:rPr>
                <w:sz w:val="28"/>
                <w:szCs w:val="28"/>
              </w:rPr>
              <w:t>приказом департамента образования и молодежной политики                 Новгородской области</w:t>
            </w:r>
          </w:p>
          <w:p>
            <w:pPr>
              <w:pStyle w:val="style0"/>
              <w:tabs>
                <w:tab w:leader="none" w:pos="5700" w:val="left"/>
                <w:tab w:leader="none" w:pos="6441" w:val="left"/>
              </w:tabs>
              <w:spacing w:after="0" w:before="120" w:line="240" w:lineRule="exact"/>
            </w:pPr>
            <w:r>
              <w:rPr>
                <w:sz w:val="28"/>
                <w:szCs w:val="28"/>
              </w:rPr>
              <w:t>от _25.09.2014   №  940</w:t>
            </w:r>
            <w:bookmarkStart w:id="0" w:name="_GoBack"/>
            <w:bookmarkEnd w:id="0"/>
            <w:r>
              <w:rPr>
                <w:sz w:val="28"/>
                <w:szCs w:val="28"/>
              </w:rPr>
              <w:t>______</w:t>
            </w:r>
          </w:p>
        </w:tc>
      </w:tr>
    </w:tbl>
    <w:p>
      <w:pPr>
        <w:pStyle w:val="style0"/>
        <w:jc w:val="right"/>
        <w:ind w:hanging="0" w:left="1452" w:right="0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sz w:val="28"/>
          <w:b/>
          <w:szCs w:val="28"/>
          <w:bCs/>
        </w:rPr>
        <w:t>ПЕРЕЧЕНЬ</w:t>
      </w:r>
    </w:p>
    <w:p>
      <w:pPr>
        <w:pStyle w:val="style0"/>
        <w:jc w:val="center"/>
        <w:spacing w:line="240" w:lineRule="exact"/>
      </w:pPr>
      <w:r>
        <w:rPr>
          <w:sz w:val="28"/>
          <w:b/>
          <w:szCs w:val="28"/>
          <w:bCs/>
        </w:rPr>
        <w:t xml:space="preserve"> </w:t>
      </w:r>
      <w:r>
        <w:rPr>
          <w:sz w:val="28"/>
          <w:b/>
          <w:szCs w:val="28"/>
          <w:bCs/>
        </w:rPr>
        <w:t>психолого-педагогических обследований обучающихся                                        в 2014/2015 учебном году</w:t>
      </w:r>
    </w:p>
    <w:p>
      <w:pPr>
        <w:pStyle w:val="style0"/>
        <w:jc w:val="center"/>
      </w:pPr>
      <w:r>
        <w:rPr>
          <w:sz w:val="28"/>
          <w:b/>
          <w:szCs w:val="28"/>
          <w:bCs/>
        </w:rPr>
      </w:r>
    </w:p>
    <w:tbl>
      <w:tblPr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jc w:val="left"/>
      </w:tblPr>
      <w:tblGrid>
        <w:gridCol w:w="535"/>
        <w:gridCol w:w="5204"/>
        <w:gridCol w:w="7105"/>
        <w:gridCol w:w="9371"/>
      </w:tblGrid>
      <w:tr>
        <w:trPr>
          <w:cantSplit w:val="off"/>
        </w:trPr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auto"/>
            <w:tcW w:type="dxa" w:w="53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auto"/>
            <w:tcW w:type="dxa" w:w="520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center"/>
              <w:spacing w:after="0" w:before="120" w:line="240" w:lineRule="exact"/>
            </w:pPr>
            <w:r>
              <w:rPr>
                <w:sz w:val="28"/>
                <w:szCs w:val="28"/>
                <w:bCs/>
              </w:rPr>
              <w:t>Психолого-педагогические                обследования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auto"/>
            <w:tcW w:type="dxa" w:w="710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  <w:spacing w:after="0" w:before="120" w:line="240" w:lineRule="exact"/>
            </w:pPr>
            <w:r>
              <w:rPr>
                <w:sz w:val="28"/>
                <w:szCs w:val="28"/>
                <w:bCs/>
              </w:rPr>
              <w:t>Сроки              проведения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/>
            <w:tcW w:type="dxa" w:w="9371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  <w:spacing w:after="0" w:before="120" w:line="240" w:lineRule="exact"/>
            </w:pPr>
            <w:r>
              <w:rPr>
                <w:sz w:val="28"/>
                <w:szCs w:val="28"/>
                <w:bCs/>
              </w:rPr>
              <w:t xml:space="preserve">Даты                      предоставления материалов         обследований 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auto"/>
            <w:tcW w:type="dxa" w:w="53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  <w:spacing w:after="0" w:before="120" w:line="240" w:lineRule="exact"/>
            </w:pPr>
            <w:r>
              <w:rPr>
                <w:sz w:val="28"/>
                <w:szCs w:val="28"/>
                <w:bCs/>
              </w:rPr>
              <w:t>1.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auto"/>
            <w:tcW w:type="dxa" w:w="520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both"/>
              <w:spacing w:after="0" w:before="120" w:line="240" w:lineRule="exact"/>
            </w:pPr>
            <w:r>
              <w:rPr>
                <w:sz w:val="28"/>
                <w:szCs w:val="28"/>
              </w:rPr>
              <w:t>Психолого-педагогическое обследование детей 4-5 лет образовательных организаций, реализующих образовательные программы дошкольного  образования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auto"/>
            <w:tcW w:type="dxa" w:w="710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  <w:spacing w:after="0" w:before="120" w:line="240" w:lineRule="exact"/>
            </w:pPr>
            <w:r>
              <w:rPr>
                <w:sz w:val="28"/>
                <w:szCs w:val="28"/>
              </w:rPr>
              <w:t>до 15 ноября 2014 года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/>
            <w:tcW w:type="dxa" w:w="9371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center"/>
              <w:tabs>
                <w:tab w:leader="none" w:pos="0" w:val="left"/>
              </w:tabs>
              <w:shd w:fill="FFFFFF"/>
              <w:spacing w:after="0" w:before="120" w:line="240" w:lineRule="exact"/>
            </w:pPr>
            <w:r>
              <w:rPr>
                <w:sz w:val="28"/>
                <w:spacing w:val="-4"/>
                <w:szCs w:val="28"/>
              </w:rPr>
              <w:t>до 1 декабря            2014 года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auto"/>
            <w:tcW w:type="dxa" w:w="53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  <w:spacing w:after="0" w:before="120" w:line="240" w:lineRule="exact"/>
            </w:pPr>
            <w:r>
              <w:rPr>
                <w:sz w:val="28"/>
                <w:szCs w:val="28"/>
                <w:bCs/>
              </w:rPr>
              <w:t>2.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auto"/>
            <w:tcW w:type="dxa" w:w="520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both"/>
              <w:spacing w:after="0" w:before="120" w:line="240" w:lineRule="exact"/>
            </w:pPr>
            <w:r>
              <w:rPr>
                <w:sz w:val="28"/>
                <w:szCs w:val="28"/>
              </w:rPr>
              <w:t xml:space="preserve">Логопедическое обследование детей 4-5 лет образовательных организаций, реализующих образовательные программы дошкольного образования 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auto"/>
            <w:tcW w:type="dxa" w:w="710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  <w:spacing w:after="0" w:before="120" w:line="240" w:lineRule="exact"/>
            </w:pPr>
            <w:r>
              <w:rPr>
                <w:sz w:val="28"/>
                <w:szCs w:val="28"/>
              </w:rPr>
              <w:t>до 15 ноября 2014 года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/>
            <w:tcW w:type="dxa" w:w="9371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center"/>
              <w:tabs>
                <w:tab w:leader="none" w:pos="0" w:val="left"/>
              </w:tabs>
              <w:shd w:fill="FFFFFF"/>
              <w:spacing w:after="0" w:before="120" w:line="240" w:lineRule="exact"/>
            </w:pPr>
            <w:r>
              <w:rPr>
                <w:sz w:val="28"/>
                <w:spacing w:val="-4"/>
                <w:szCs w:val="28"/>
              </w:rPr>
              <w:t>до 1 декабря     2014 года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auto"/>
            <w:tcW w:type="dxa" w:w="53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  <w:spacing w:after="0" w:before="120" w:line="240" w:lineRule="exact"/>
            </w:pPr>
            <w:r>
              <w:rPr>
                <w:sz w:val="28"/>
                <w:szCs w:val="28"/>
                <w:bCs/>
              </w:rPr>
              <w:t>3.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auto"/>
            <w:tcW w:type="dxa" w:w="520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  <w:shd w:fill="FFFFFF"/>
              <w:spacing w:after="0" w:before="120" w:line="240" w:lineRule="exact"/>
            </w:pPr>
            <w:r>
              <w:rPr>
                <w:sz w:val="28"/>
                <w:spacing w:val="-6"/>
                <w:szCs w:val="28"/>
              </w:rPr>
              <w:t xml:space="preserve">Определение готовности обучающихся 1-х классов к освоению программ начального общего образования 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auto"/>
            <w:tcW w:type="dxa" w:w="710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center"/>
              <w:shd w:fill="FFFFFF"/>
              <w:spacing w:after="0" w:before="120" w:line="240" w:lineRule="exact"/>
            </w:pPr>
            <w:r>
              <w:rPr>
                <w:sz w:val="28"/>
                <w:spacing w:val="-4"/>
                <w:szCs w:val="28"/>
              </w:rPr>
              <w:t>до 10 октября 2014 года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/>
            <w:tcW w:type="dxa" w:w="9371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center"/>
              <w:shd w:fill="FFFFFF"/>
              <w:spacing w:after="0" w:before="120" w:line="240" w:lineRule="exact"/>
            </w:pPr>
            <w:r>
              <w:rPr>
                <w:sz w:val="28"/>
                <w:spacing w:val="-4"/>
                <w:szCs w:val="28"/>
              </w:rPr>
              <w:t>до 25 октября 2014 года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auto"/>
            <w:tcW w:type="dxa" w:w="53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  <w:spacing w:after="0" w:before="120" w:line="240" w:lineRule="exact"/>
            </w:pPr>
            <w:r>
              <w:rPr>
                <w:sz w:val="28"/>
                <w:szCs w:val="28"/>
                <w:bCs/>
              </w:rPr>
              <w:t>4.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auto"/>
            <w:tcW w:type="dxa" w:w="520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  <w:shd w:fill="FFFFFF"/>
              <w:spacing w:after="0" w:before="120" w:line="240" w:lineRule="exact"/>
            </w:pPr>
            <w:r>
              <w:rPr>
                <w:sz w:val="28"/>
                <w:szCs w:val="28"/>
              </w:rPr>
              <w:t xml:space="preserve">Определение готовности обучающихся 4-х классов к освоению программ основного общего образования 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auto"/>
            <w:tcW w:type="dxa" w:w="710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  <w:spacing w:after="0" w:before="120" w:line="240" w:lineRule="exact"/>
            </w:pPr>
            <w:r>
              <w:rPr>
                <w:sz w:val="28"/>
                <w:szCs w:val="28"/>
              </w:rPr>
              <w:t>до 15 марта 2015 года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/>
            <w:tcW w:type="dxa" w:w="9371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center"/>
              <w:tabs>
                <w:tab w:leader="none" w:pos="0" w:val="left"/>
              </w:tabs>
              <w:shd w:fill="FFFFFF"/>
              <w:spacing w:after="0" w:before="120" w:line="240" w:lineRule="exact"/>
            </w:pPr>
            <w:r>
              <w:rPr>
                <w:sz w:val="28"/>
                <w:spacing w:val="-4"/>
                <w:szCs w:val="28"/>
              </w:rPr>
              <w:t>до 1 апреля             2015 года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auto"/>
            <w:tcW w:type="dxa" w:w="53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  <w:spacing w:after="0" w:before="120" w:line="240" w:lineRule="exact"/>
            </w:pPr>
            <w:r>
              <w:rPr>
                <w:sz w:val="28"/>
                <w:szCs w:val="28"/>
                <w:bCs/>
              </w:rPr>
              <w:t>5.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auto"/>
            <w:tcW w:type="dxa" w:w="520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  <w:shd w:fill="FFFFFF"/>
              <w:spacing w:after="0" w:before="120" w:line="240" w:lineRule="exact"/>
            </w:pPr>
            <w:r>
              <w:rPr>
                <w:sz w:val="28"/>
                <w:spacing w:val="-6"/>
                <w:szCs w:val="28"/>
              </w:rPr>
              <w:t xml:space="preserve">Определение готовности обучающихся 9,11 классов к выбору образовательной и профессиональной траектории 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auto"/>
            <w:tcW w:type="dxa" w:w="710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  <w:spacing w:after="0" w:before="120" w:line="240" w:lineRule="exact"/>
            </w:pPr>
            <w:r>
              <w:rPr>
                <w:sz w:val="28"/>
                <w:szCs w:val="28"/>
              </w:rPr>
              <w:t>до 1 декабря 2014 года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/>
            <w:tcW w:type="dxa" w:w="9371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center"/>
              <w:ind w:firstLine="15" w:left="-10" w:right="-10"/>
              <w:shd w:fill="FFFFFF"/>
              <w:spacing w:after="0" w:before="120" w:line="240" w:lineRule="exact"/>
            </w:pPr>
            <w:r>
              <w:rPr>
                <w:sz w:val="28"/>
                <w:spacing w:val="-1"/>
                <w:szCs w:val="28"/>
              </w:rPr>
              <w:t xml:space="preserve">   </w:t>
            </w:r>
            <w:r>
              <w:rPr>
                <w:sz w:val="28"/>
                <w:spacing w:val="-1"/>
                <w:szCs w:val="28"/>
              </w:rPr>
              <w:t>до 15 декабря 2014 года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auto"/>
            <w:tcW w:type="dxa" w:w="53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  <w:spacing w:after="0" w:before="120" w:line="240" w:lineRule="exact"/>
            </w:pPr>
            <w:r>
              <w:rPr>
                <w:sz w:val="28"/>
                <w:szCs w:val="28"/>
                <w:bCs/>
              </w:rPr>
              <w:t>6.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auto"/>
            <w:tcW w:type="dxa" w:w="520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7"/>
              <w:tabs>
                <w:tab w:leader="none" w:pos="360" w:val="left"/>
                <w:tab w:leader="none" w:pos="1080" w:val="left"/>
              </w:tabs>
              <w:ind w:hanging="0" w:left="0" w:right="0"/>
              <w:shd w:fill="FFFFFF"/>
              <w:spacing w:after="0" w:before="120" w:line="240" w:lineRule="exact"/>
            </w:pPr>
            <w:r>
              <w:rPr>
                <w:spacing w:val="-1"/>
                <w:szCs w:val="28"/>
              </w:rPr>
              <w:t>Определение</w:t>
            </w:r>
            <w:r>
              <w:rPr>
                <w:szCs w:val="28"/>
              </w:rPr>
              <w:t xml:space="preserve"> уровня социализации </w:t>
            </w:r>
            <w:r>
              <w:rPr>
                <w:spacing w:val="-1"/>
                <w:szCs w:val="28"/>
              </w:rPr>
              <w:t xml:space="preserve">обучающихся 8-х классов 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auto"/>
            <w:tcW w:type="dxa" w:w="710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  <w:spacing w:after="0" w:before="120" w:line="240" w:lineRule="exact"/>
            </w:pPr>
            <w:r>
              <w:rPr>
                <w:sz w:val="28"/>
                <w:szCs w:val="28"/>
              </w:rPr>
              <w:t>до 1 февраля 2015 года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/>
            <w:tcW w:type="dxa" w:w="9371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7"/>
              <w:jc w:val="center"/>
              <w:tabs>
                <w:tab w:leader="none" w:pos="350" w:val="left"/>
                <w:tab w:leader="none" w:pos="1070" w:val="left"/>
              </w:tabs>
              <w:ind w:hanging="30" w:left="-10" w:right="-10"/>
              <w:shd w:fill="FFFFFF"/>
              <w:spacing w:after="0" w:before="120" w:line="240" w:lineRule="exact"/>
            </w:pPr>
            <w:r>
              <w:rPr>
                <w:spacing w:val="-1"/>
                <w:szCs w:val="28"/>
              </w:rPr>
              <w:t>до 15 февраля 2015 года</w:t>
            </w:r>
          </w:p>
        </w:tc>
      </w:tr>
    </w:tbl>
    <w:p>
      <w:pPr>
        <w:pStyle w:val="style0"/>
        <w:jc w:val="center"/>
        <w:ind w:hanging="0" w:left="1452" w:right="0"/>
      </w:pPr>
      <w:r>
        <w:rPr/>
        <w:t>______________________________</w:t>
      </w:r>
    </w:p>
    <w:p>
      <w:pPr>
        <w:pStyle w:val="style0"/>
        <w:shd w:fill="FFFFFF"/>
      </w:pPr>
      <w:r>
        <w:rPr>
          <w:rFonts w:eastAsia="Calibri"/>
        </w:rPr>
      </w:r>
    </w:p>
    <w:p>
      <w:pPr>
        <w:pStyle w:val="style0"/>
        <w:shd w:fill="FFFFFF"/>
      </w:pPr>
      <w:r>
        <w:rPr>
          <w:rFonts w:eastAsia="Calibri"/>
        </w:rPr>
      </w:r>
    </w:p>
    <w:p>
      <w:pPr>
        <w:pStyle w:val="style0"/>
        <w:shd w:fill="FFFFFF"/>
      </w:pPr>
      <w:r>
        <w:rPr>
          <w:rFonts w:eastAsia="Calibri"/>
        </w:rPr>
      </w:r>
    </w:p>
    <w:p>
      <w:pPr>
        <w:pStyle w:val="style0"/>
        <w:shd w:fill="FFFFFF"/>
      </w:pPr>
      <w:r>
        <w:rPr>
          <w:rFonts w:eastAsia="Calibri"/>
        </w:rPr>
      </w:r>
    </w:p>
    <w:p>
      <w:pPr>
        <w:pStyle w:val="style0"/>
        <w:shd w:fill="FFFFFF"/>
      </w:pPr>
      <w:r>
        <w:rPr>
          <w:rFonts w:eastAsia="Calibri"/>
        </w:rPr>
      </w:r>
    </w:p>
    <w:p>
      <w:pPr>
        <w:pStyle w:val="style0"/>
        <w:shd w:fill="FFFFFF"/>
      </w:pPr>
      <w:r>
        <w:rPr>
          <w:rFonts w:eastAsia="Calibri"/>
        </w:rPr>
      </w:r>
    </w:p>
    <w:p>
      <w:pPr>
        <w:pStyle w:val="style0"/>
        <w:shd w:fill="FFFFFF"/>
      </w:pPr>
      <w:r>
        <w:rPr>
          <w:rFonts w:eastAsia="Calibri"/>
        </w:rPr>
      </w:r>
    </w:p>
    <w:p>
      <w:pPr>
        <w:pStyle w:val="style0"/>
        <w:shd w:fill="FFFFFF"/>
      </w:pPr>
      <w:r>
        <w:rPr>
          <w:rFonts w:eastAsia="Calibri"/>
        </w:rPr>
      </w:r>
    </w:p>
    <w:p>
      <w:pPr>
        <w:pStyle w:val="style0"/>
        <w:shd w:fill="FFFFFF"/>
      </w:pPr>
      <w:r>
        <w:rPr>
          <w:rFonts w:eastAsia="Calibri"/>
        </w:rPr>
      </w:r>
    </w:p>
    <w:p>
      <w:pPr>
        <w:pStyle w:val="style0"/>
        <w:shd w:fill="FFFFFF"/>
      </w:pPr>
      <w:r>
        <w:rPr>
          <w:rFonts w:eastAsia="Calibri"/>
        </w:rPr>
      </w:r>
    </w:p>
    <w:p>
      <w:pPr>
        <w:pStyle w:val="style0"/>
        <w:shd w:fill="FFFFFF"/>
      </w:pPr>
      <w:r>
        <w:rPr>
          <w:rFonts w:eastAsia="Calibri"/>
        </w:rPr>
      </w:r>
    </w:p>
    <w:p>
      <w:pPr>
        <w:pStyle w:val="style0"/>
      </w:pPr>
      <w:r>
        <w:rPr/>
      </w:r>
    </w:p>
    <w:sectPr>
      <w:formProt w:val="off"/>
      <w:pgSz w:h="16838" w:w="11906"/>
      <w:docGrid w:charSpace="0" w:linePitch="240" w:type="default"/>
      <w:textDirection w:val="lrTb"/>
      <w:pgNumType w:fmt="decimal"/>
      <w:type w:val="nextPage"/>
      <w:pgMar w:bottom="1134" w:left="1985" w:right="567" w:top="709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0" w:left="0"/>
      </w:pPr>
      <w:rPr>
        <w:sz w:val="28"/>
        <w:szCs w:val="28"/>
      </w:r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2">
    <w:lvl w:ilvl="0">
      <w:start w:val="1"/>
      <w:numFmt w:val="decimal"/>
      <w:lvlJc w:val="left"/>
      <w:lvlText w:val="2.%1."/>
      <w:pPr>
        <w:ind w:hanging="0" w:left="0"/>
      </w:pPr>
      <w:rPr>
        <w:sz w:val="28"/>
        <w:szCs w:val="28"/>
      </w:r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3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suppressAutoHyphens w:val="true"/>
      <w:tabs>
        <w:tab w:leader="none" w:pos="709" w:val="left"/>
      </w:tabs>
      <w:spacing w:after="0" w:before="0" w:line="100" w:lineRule="atLeast"/>
    </w:pPr>
    <w:rPr>
      <w:color w:val="auto"/>
      <w:sz w:val="24"/>
      <w:szCs w:val="24"/>
      <w:rFonts w:ascii="Times New Roman" w:cs="Times New Roman" w:eastAsia="Times New Roman" w:hAnsi="Times New Roman"/>
      <w:lang w:bidi="ar-SA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/>
  </w:style>
  <w:style w:styleId="style17" w:type="character">
    <w:name w:val="Верхний колонтитул Знак"/>
    <w:basedOn w:val="style15"/>
    <w:next w:val="style17"/>
    <w:rPr/>
  </w:style>
  <w:style w:styleId="style18" w:type="character">
    <w:name w:val="Нижний колонтитул Знак"/>
    <w:basedOn w:val="style15"/>
    <w:next w:val="style18"/>
    <w:rPr/>
  </w:style>
  <w:style w:styleId="style19" w:type="character">
    <w:name w:val="ListLabel 1"/>
    <w:next w:val="style19"/>
    <w:rPr>
      <w:sz w:val="28"/>
      <w:szCs w:val="28"/>
      <w:rFonts w:cs="Times New Roman"/>
    </w:rPr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sz w:val="28"/>
      <w:szCs w:val="28"/>
      <w:rFonts w:ascii="Arial" w:cs="Mangal" w:eastAsia="Arial Unicode MS" w:hAnsi="Arial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ascii="Arial" w:cs="Mangal" w:hAnsi="Ari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4" w:type="paragraph">
    <w:name w:val="Указатель"/>
    <w:basedOn w:val="style0"/>
    <w:next w:val="style24"/>
    <w:pPr>
      <w:suppressLineNumbers/>
    </w:pPr>
    <w:rPr>
      <w:rFonts w:ascii="Arial" w:cs="Mangal" w:hAnsi="Arial"/>
    </w:rPr>
  </w:style>
  <w:style w:styleId="style25" w:type="paragraph">
    <w:name w:val="ConsPlusNormal"/>
    <w:next w:val="style25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Arial Unicode MS" w:hAnsi="Calibri"/>
      <w:lang w:bidi="ar-SA" w:eastAsia="en-US" w:val="ru-RU"/>
    </w:rPr>
  </w:style>
  <w:style w:styleId="style26" w:type="paragraph">
    <w:name w:val="Содержимое таблицы"/>
    <w:basedOn w:val="style0"/>
    <w:next w:val="style26"/>
    <w:pPr>
      <w:suppressLineNumbers/>
    </w:pPr>
    <w:rPr/>
  </w:style>
  <w:style w:styleId="style27" w:type="paragraph">
    <w:name w:val="Основной текст с отступом 31"/>
    <w:basedOn w:val="style0"/>
    <w:next w:val="style27"/>
    <w:pPr/>
    <w:rPr/>
  </w:style>
  <w:style w:styleId="style28" w:type="paragraph">
    <w:name w:val="ConsNonformat"/>
    <w:next w:val="style28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Arial Unicode MS" w:hAnsi="Calibri"/>
      <w:lang w:bidi="ar-SA" w:eastAsia="en-US" w:val="ru-RU"/>
    </w:rPr>
  </w:style>
  <w:style w:styleId="style29" w:type="paragraph">
    <w:name w:val="Balloon Text"/>
    <w:basedOn w:val="style0"/>
    <w:next w:val="style29"/>
    <w:pPr/>
    <w:rPr/>
  </w:style>
  <w:style w:styleId="style30" w:type="paragraph">
    <w:name w:val="Знак Знак Знак Знак"/>
    <w:basedOn w:val="style0"/>
    <w:next w:val="style30"/>
    <w:pPr/>
    <w:rPr/>
  </w:style>
  <w:style w:styleId="style31" w:type="paragraph">
    <w:name w:val="Верхний колонтитул"/>
    <w:basedOn w:val="style0"/>
    <w:next w:val="style31"/>
    <w:pPr>
      <w:tabs>
        <w:tab w:leader="none" w:pos="4677" w:val="center"/>
        <w:tab w:leader="none" w:pos="9355" w:val="right"/>
      </w:tabs>
      <w:suppressLineNumbers/>
    </w:pPr>
    <w:rPr/>
  </w:style>
  <w:style w:styleId="style32" w:type="paragraph">
    <w:name w:val="Нижний колонтитул"/>
    <w:basedOn w:val="style0"/>
    <w:next w:val="style32"/>
    <w:pPr>
      <w:tabs>
        <w:tab w:leader="none" w:pos="4677" w:val="center"/>
        <w:tab w:leader="none" w:pos="9355" w:val="right"/>
      </w:tabs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2014-08-28T06:05:00.00Z</dcterms:created>
  <dc:creator>Беляева Марина Викторовна</dc:creator>
  <cp:lastModifiedBy>User</cp:lastModifiedBy>
  <cp:lastPrinted>2014-09-25T10:34:00.00Z</cp:lastPrinted>
  <dcterms:modified xsi:type="dcterms:W3CDTF">2014-09-26T06:10:00.00Z</dcterms:modified>
  <cp:revision>8</cp:revision>
</cp:coreProperties>
</file>