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86" w:rsidRPr="00303A9D" w:rsidRDefault="005D2586" w:rsidP="005D2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D2586" w:rsidRPr="0085315B" w:rsidRDefault="005D2586" w:rsidP="00853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85315B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C351A6" w:rsidRPr="00303A9D">
        <w:rPr>
          <w:rFonts w:ascii="Times New Roman" w:hAnsi="Times New Roman" w:cs="Times New Roman"/>
          <w:sz w:val="28"/>
          <w:szCs w:val="28"/>
        </w:rPr>
        <w:t>курсов</w:t>
      </w:r>
      <w:r w:rsidR="00C351A6">
        <w:rPr>
          <w:rFonts w:ascii="Times New Roman" w:hAnsi="Times New Roman" w:cs="Times New Roman"/>
          <w:sz w:val="28"/>
          <w:szCs w:val="28"/>
        </w:rPr>
        <w:t xml:space="preserve">ой </w:t>
      </w:r>
      <w:r w:rsidR="00C351A6" w:rsidRPr="00303A9D">
        <w:rPr>
          <w:rFonts w:ascii="Times New Roman" w:hAnsi="Times New Roman" w:cs="Times New Roman"/>
          <w:sz w:val="28"/>
          <w:szCs w:val="28"/>
        </w:rPr>
        <w:t>подготовк</w:t>
      </w:r>
      <w:r w:rsidR="00C351A6">
        <w:rPr>
          <w:rFonts w:ascii="Times New Roman" w:hAnsi="Times New Roman" w:cs="Times New Roman"/>
          <w:sz w:val="28"/>
          <w:szCs w:val="28"/>
        </w:rPr>
        <w:t>и</w:t>
      </w:r>
      <w:r w:rsidR="00C351A6" w:rsidRPr="00303A9D">
        <w:rPr>
          <w:rFonts w:ascii="Times New Roman" w:hAnsi="Times New Roman" w:cs="Times New Roman"/>
          <w:sz w:val="28"/>
          <w:szCs w:val="28"/>
        </w:rPr>
        <w:t xml:space="preserve"> специалистов негосударственных (немуниципальных) организаций по программе </w:t>
      </w:r>
      <w:r w:rsidR="00C351A6" w:rsidRPr="00DF4C0A">
        <w:rPr>
          <w:rFonts w:ascii="Times New Roman" w:hAnsi="Times New Roman" w:cs="Times New Roman"/>
          <w:b/>
          <w:sz w:val="28"/>
          <w:szCs w:val="28"/>
        </w:rPr>
        <w:t>«Психолого-педагогические основы оказания ранней помощи детям с ограниченными возможностями здоровья»</w:t>
      </w:r>
      <w:r w:rsidR="00853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необход</w:t>
      </w:r>
      <w:r w:rsidR="0085315B">
        <w:rPr>
          <w:rFonts w:ascii="Times New Roman" w:hAnsi="Times New Roman" w:cs="Times New Roman"/>
          <w:sz w:val="28"/>
          <w:szCs w:val="28"/>
        </w:rPr>
        <w:t>имо выполнить следующее задание:</w:t>
      </w:r>
      <w:bookmarkStart w:id="0" w:name="_GoBack"/>
      <w:bookmarkEnd w:id="0"/>
    </w:p>
    <w:p w:rsidR="0085315B" w:rsidRDefault="0085315B" w:rsidP="005D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86" w:rsidRDefault="00C351A6" w:rsidP="005D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5D2586">
        <w:rPr>
          <w:rFonts w:ascii="Times New Roman" w:hAnsi="Times New Roman" w:cs="Times New Roman"/>
          <w:sz w:val="28"/>
          <w:szCs w:val="28"/>
        </w:rPr>
        <w:t xml:space="preserve">о материалам </w:t>
      </w:r>
      <w:r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Pr="0085315B">
        <w:rPr>
          <w:rFonts w:ascii="Times New Roman" w:hAnsi="Times New Roman" w:cs="Times New Roman"/>
          <w:b/>
          <w:i/>
          <w:sz w:val="28"/>
          <w:szCs w:val="28"/>
        </w:rPr>
        <w:t>«Особенности психического и речевого развития детей первого года жизни»</w:t>
      </w:r>
    </w:p>
    <w:p w:rsidR="005D2586" w:rsidRDefault="005D2586" w:rsidP="005D2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15B">
        <w:rPr>
          <w:rFonts w:ascii="Times New Roman" w:hAnsi="Times New Roman" w:cs="Times New Roman"/>
          <w:sz w:val="28"/>
          <w:szCs w:val="28"/>
        </w:rPr>
        <w:t xml:space="preserve"> </w:t>
      </w:r>
      <w:r w:rsidR="00C351A6">
        <w:rPr>
          <w:rFonts w:ascii="Times New Roman" w:hAnsi="Times New Roman" w:cs="Times New Roman"/>
          <w:sz w:val="28"/>
          <w:szCs w:val="28"/>
        </w:rPr>
        <w:t>ознакомьтесь с содержанием видеоролика и проанализируйте, почему именно на особенности первого года жизни ребенка, изложенные в видеоролике, обратили внимание его авторы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225C2" w:rsidRDefault="002225C2" w:rsidP="005D2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составьте памятку для родителей детей первого года жизни;</w:t>
      </w:r>
    </w:p>
    <w:p w:rsidR="005D2586" w:rsidRPr="006D4FB7" w:rsidRDefault="005D2586" w:rsidP="005D2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5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ответьте на вопрос: «Какие </w:t>
      </w:r>
      <w:r w:rsidR="004A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речевого развития можно выделить у ребенка первого года жизни?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5315B" w:rsidRDefault="0085315B" w:rsidP="004A7E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7EAD" w:rsidRDefault="004A7EAD" w:rsidP="004A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</w:t>
      </w:r>
      <w:r w:rsidR="005D2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материалам </w:t>
      </w:r>
      <w:r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Pr="0085315B">
        <w:rPr>
          <w:rFonts w:ascii="Times New Roman" w:hAnsi="Times New Roman" w:cs="Times New Roman"/>
          <w:b/>
          <w:i/>
          <w:sz w:val="28"/>
          <w:szCs w:val="28"/>
        </w:rPr>
        <w:t>«Особенности психического и речевого развития детей второго года жизни»</w:t>
      </w:r>
    </w:p>
    <w:p w:rsidR="004A7EAD" w:rsidRDefault="004A7EAD" w:rsidP="004A7E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ознакомьтесь с содержанием видеоролика и ответьте на вопрос: «Какие особенности детей второго года жизни позволили интегрировать материал в изложении педагога-психолога и учителя-логопеда?»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4A7EAD" w:rsidRDefault="004A7EAD" w:rsidP="004A7E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составьте технологическую карту речевого развития ребенка второго года жизни;</w:t>
      </w:r>
    </w:p>
    <w:p w:rsidR="005D2586" w:rsidRDefault="005D2586" w:rsidP="005D2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тветьте на вопрос: «</w:t>
      </w:r>
      <w:r w:rsidR="004A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автора видеоролика разделили этот возрастной период на 2 полугодия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?» О</w:t>
      </w:r>
      <w:r w:rsidR="004A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тметьте принципиальные различия речевого и психического развития ребенка от года до одного года и шести месяцев и от одного года и шести месяцев до двух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315B" w:rsidRDefault="0085315B" w:rsidP="003F2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126" w:rsidRDefault="005D2586" w:rsidP="003F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3F21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материалам </w:t>
      </w:r>
      <w:r w:rsidR="003F2126"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="003F2126" w:rsidRPr="0085315B">
        <w:rPr>
          <w:rFonts w:ascii="Times New Roman" w:hAnsi="Times New Roman" w:cs="Times New Roman"/>
          <w:b/>
          <w:i/>
          <w:sz w:val="28"/>
          <w:szCs w:val="28"/>
        </w:rPr>
        <w:t>«Особенности психического и ре</w:t>
      </w:r>
      <w:r w:rsidR="0085315B">
        <w:rPr>
          <w:rFonts w:ascii="Times New Roman" w:hAnsi="Times New Roman" w:cs="Times New Roman"/>
          <w:b/>
          <w:i/>
          <w:sz w:val="28"/>
          <w:szCs w:val="28"/>
        </w:rPr>
        <w:t xml:space="preserve">чевого развития детей третьего </w:t>
      </w:r>
      <w:r w:rsidR="003F2126" w:rsidRPr="0085315B">
        <w:rPr>
          <w:rFonts w:ascii="Times New Roman" w:hAnsi="Times New Roman" w:cs="Times New Roman"/>
          <w:b/>
          <w:i/>
          <w:sz w:val="28"/>
          <w:szCs w:val="28"/>
        </w:rPr>
        <w:t>года жизни»</w:t>
      </w:r>
    </w:p>
    <w:p w:rsidR="005D2586" w:rsidRDefault="005D2586" w:rsidP="005D25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653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разработайте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етодически</w:t>
      </w:r>
      <w:r w:rsidR="00865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рекомендациями </w:t>
      </w:r>
      <w:r w:rsidR="00865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педагогов ДОУ по их взаимодействию с детьми данного возраста</w:t>
      </w:r>
      <w:r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D2586" w:rsidRPr="001A02CA" w:rsidRDefault="005D2586" w:rsidP="005D25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65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разработайте компендиум диагностического инструментария, направленный на описание актуального состояния речевого и психического развития ребенка третьего года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586" w:rsidRPr="00303A9D" w:rsidRDefault="005D2586" w:rsidP="005D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проведите диагностику: оцените особенности социально-эмоционального, познавательного и  речевого развития ребенка </w:t>
      </w:r>
      <w:r w:rsidR="0086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третьего года жизни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используя подобранный диагностический материал. </w:t>
      </w:r>
    </w:p>
    <w:p w:rsidR="00A96CF8" w:rsidRDefault="00A96CF8"/>
    <w:sectPr w:rsidR="00A9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6"/>
    <w:rsid w:val="002225C2"/>
    <w:rsid w:val="003F2126"/>
    <w:rsid w:val="003F6B63"/>
    <w:rsid w:val="004A7EAD"/>
    <w:rsid w:val="005D2586"/>
    <w:rsid w:val="0085315B"/>
    <w:rsid w:val="00865307"/>
    <w:rsid w:val="00A96CF8"/>
    <w:rsid w:val="00C3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Kab27-2</dc:creator>
  <cp:keywords/>
  <dc:description/>
  <cp:lastModifiedBy>Любовь Степановна</cp:lastModifiedBy>
  <cp:revision>3</cp:revision>
  <dcterms:created xsi:type="dcterms:W3CDTF">2017-08-25T07:12:00Z</dcterms:created>
  <dcterms:modified xsi:type="dcterms:W3CDTF">2017-08-25T07:35:00Z</dcterms:modified>
</cp:coreProperties>
</file>