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16" w:rsidRDefault="002A0B16" w:rsidP="002A0B16">
      <w:pPr>
        <w:tabs>
          <w:tab w:val="left" w:pos="228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770" cy="6203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D5590F" w:rsidRPr="00D5590F" w:rsidTr="00532C42">
        <w:trPr>
          <w:trHeight w:val="1066"/>
        </w:trPr>
        <w:tc>
          <w:tcPr>
            <w:tcW w:w="9568" w:type="dxa"/>
            <w:vAlign w:val="center"/>
          </w:tcPr>
          <w:p w:rsidR="00D5590F" w:rsidRPr="00D5590F" w:rsidRDefault="00D5590F" w:rsidP="00D5590F">
            <w:pPr>
              <w:tabs>
                <w:tab w:val="left" w:pos="1843"/>
              </w:tabs>
              <w:spacing w:before="120" w:line="300" w:lineRule="exact"/>
              <w:jc w:val="center"/>
              <w:rPr>
                <w:spacing w:val="60"/>
                <w:sz w:val="32"/>
                <w:szCs w:val="32"/>
              </w:rPr>
            </w:pPr>
            <w:r w:rsidRPr="00D5590F">
              <w:rPr>
                <w:spacing w:val="60"/>
                <w:sz w:val="32"/>
                <w:szCs w:val="32"/>
              </w:rPr>
              <w:t xml:space="preserve">Администрация Губернатора  </w:t>
            </w:r>
            <w:r w:rsidRPr="00D5590F">
              <w:rPr>
                <w:spacing w:val="60"/>
                <w:sz w:val="32"/>
                <w:szCs w:val="32"/>
              </w:rPr>
              <w:br/>
              <w:t>Новгородской  области</w:t>
            </w:r>
          </w:p>
          <w:p w:rsidR="00D5590F" w:rsidRPr="00D5590F" w:rsidRDefault="00D5590F" w:rsidP="00D5590F">
            <w:pPr>
              <w:tabs>
                <w:tab w:val="left" w:pos="1843"/>
              </w:tabs>
              <w:spacing w:before="120" w:after="120" w:line="360" w:lineRule="exact"/>
              <w:jc w:val="center"/>
              <w:rPr>
                <w:b/>
                <w:sz w:val="26"/>
              </w:rPr>
            </w:pPr>
            <w:r>
              <w:rPr>
                <w:rFonts w:ascii="Times New (W1)" w:hAnsi="Times New (W1)"/>
                <w:b/>
                <w:sz w:val="36"/>
              </w:rPr>
              <w:t xml:space="preserve">ОТДЕЛ ПО ПРОФИЛАКТИКЕ КОРРУПЦИОННЫХ </w:t>
            </w:r>
            <w:r w:rsidR="005673D8">
              <w:rPr>
                <w:rFonts w:ascii="Times New (W1)" w:hAnsi="Times New (W1)"/>
                <w:b/>
                <w:sz w:val="36"/>
              </w:rPr>
              <w:t xml:space="preserve">     </w:t>
            </w:r>
            <w:r>
              <w:rPr>
                <w:rFonts w:ascii="Times New (W1)" w:hAnsi="Times New (W1)"/>
                <w:b/>
                <w:sz w:val="36"/>
              </w:rPr>
              <w:t>И ИНЫХ ПРАВОНАРУШЕНИЙ</w:t>
            </w:r>
            <w:r w:rsidRPr="00D5590F">
              <w:rPr>
                <w:b/>
                <w:sz w:val="26"/>
              </w:rPr>
              <w:t xml:space="preserve"> </w:t>
            </w:r>
          </w:p>
        </w:tc>
      </w:tr>
    </w:tbl>
    <w:p w:rsidR="00D5590F" w:rsidRPr="00D5590F" w:rsidRDefault="00D5590F" w:rsidP="00D5590F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jc w:val="center"/>
      </w:pPr>
      <w:proofErr w:type="spellStart"/>
      <w:r w:rsidRPr="00D5590F">
        <w:t>пл</w:t>
      </w:r>
      <w:proofErr w:type="gramStart"/>
      <w:r w:rsidRPr="00D5590F">
        <w:t>.П</w:t>
      </w:r>
      <w:proofErr w:type="gramEnd"/>
      <w:r w:rsidRPr="00D5590F">
        <w:t>обеды-Софийская</w:t>
      </w:r>
      <w:proofErr w:type="spellEnd"/>
      <w:r w:rsidRPr="00D5590F">
        <w:t>, д.1, Великий Новгород, Россия, 173005, тел.</w:t>
      </w:r>
      <w:r w:rsidR="00AF05DE">
        <w:t>777-181</w:t>
      </w:r>
      <w:r w:rsidRPr="00D5590F">
        <w:t xml:space="preserve">, </w:t>
      </w:r>
      <w:r w:rsidR="00AF05DE">
        <w:t>732-563</w:t>
      </w:r>
    </w:p>
    <w:p w:rsidR="00D5590F" w:rsidRPr="00D5590F" w:rsidRDefault="00D5590F" w:rsidP="00D5590F">
      <w:pPr>
        <w:tabs>
          <w:tab w:val="left" w:pos="1843"/>
        </w:tabs>
        <w:spacing w:before="120" w:line="240" w:lineRule="exact"/>
        <w:rPr>
          <w:sz w:val="2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4818"/>
      </w:tblGrid>
      <w:tr w:rsidR="00D5590F" w:rsidRPr="00D5590F" w:rsidTr="008301DE">
        <w:trPr>
          <w:cantSplit/>
          <w:trHeight w:val="739"/>
        </w:trPr>
        <w:tc>
          <w:tcPr>
            <w:tcW w:w="4608" w:type="dxa"/>
          </w:tcPr>
          <w:p w:rsidR="001A0796" w:rsidRPr="00D5590F" w:rsidRDefault="005179B4" w:rsidP="005179B4">
            <w:pPr>
              <w:tabs>
                <w:tab w:val="left" w:pos="1843"/>
              </w:tabs>
              <w:spacing w:line="360" w:lineRule="atLeast"/>
              <w:rPr>
                <w:spacing w:val="-4"/>
                <w:sz w:val="28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1" w:name="дата"/>
            <w:bookmarkEnd w:id="1"/>
            <w:r>
              <w:rPr>
                <w:sz w:val="26"/>
                <w:szCs w:val="26"/>
              </w:rPr>
              <w:t xml:space="preserve">                             </w:t>
            </w:r>
            <w:r w:rsidR="006501F3">
              <w:rPr>
                <w:sz w:val="26"/>
                <w:szCs w:val="26"/>
              </w:rPr>
              <w:t xml:space="preserve">№  </w:t>
            </w:r>
            <w:bookmarkStart w:id="2" w:name="номер"/>
            <w:bookmarkEnd w:id="2"/>
          </w:p>
        </w:tc>
        <w:tc>
          <w:tcPr>
            <w:tcW w:w="4818" w:type="dxa"/>
            <w:vAlign w:val="bottom"/>
          </w:tcPr>
          <w:p w:rsidR="00AF05DE" w:rsidRDefault="00AF05DE" w:rsidP="00AF05DE">
            <w:pPr>
              <w:tabs>
                <w:tab w:val="left" w:pos="1843"/>
              </w:tabs>
              <w:spacing w:before="120" w:after="120" w:line="240" w:lineRule="exact"/>
              <w:ind w:left="-2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Органы исполнительной власти Новгородской области,</w:t>
            </w:r>
          </w:p>
          <w:p w:rsidR="00AF05DE" w:rsidRDefault="00AF05DE" w:rsidP="00AF05DE">
            <w:pPr>
              <w:tabs>
                <w:tab w:val="left" w:pos="1843"/>
              </w:tabs>
              <w:spacing w:before="120" w:after="120" w:line="240" w:lineRule="exact"/>
              <w:ind w:left="-2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органы местного самоуправления Новгородской области</w:t>
            </w:r>
          </w:p>
          <w:p w:rsidR="00532C42" w:rsidRDefault="00AF05DE" w:rsidP="00AF05DE">
            <w:pPr>
              <w:widowControl w:val="0"/>
              <w:spacing w:before="120" w:line="240" w:lineRule="exact"/>
              <w:jc w:val="center"/>
              <w:rPr>
                <w:rFonts w:eastAsia="Calibri"/>
                <w:b/>
                <w:bCs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указателю рассылки)</w:t>
            </w:r>
          </w:p>
          <w:p w:rsidR="001A0796" w:rsidRPr="00D5590F" w:rsidRDefault="001A0796" w:rsidP="00AF05DE">
            <w:pPr>
              <w:widowControl w:val="0"/>
              <w:spacing w:before="120" w:line="240" w:lineRule="exact"/>
              <w:rPr>
                <w:b/>
              </w:rPr>
            </w:pPr>
          </w:p>
        </w:tc>
      </w:tr>
    </w:tbl>
    <w:p w:rsidR="000D27EB" w:rsidRDefault="000D27EB" w:rsidP="000D27EB">
      <w:pPr>
        <w:spacing w:line="240" w:lineRule="exact"/>
        <w:jc w:val="both"/>
        <w:rPr>
          <w:b/>
          <w:sz w:val="28"/>
          <w:szCs w:val="28"/>
        </w:rPr>
      </w:pPr>
    </w:p>
    <w:p w:rsidR="00452A4E" w:rsidRPr="00532C42" w:rsidRDefault="0063295E" w:rsidP="00532C42">
      <w:pPr>
        <w:spacing w:line="240" w:lineRule="exact"/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методических рекомендациях по соблюдению требований антикоррупционного законодательства</w:t>
      </w:r>
    </w:p>
    <w:p w:rsidR="00452A4E" w:rsidRDefault="00386AA8" w:rsidP="00386AA8">
      <w:pPr>
        <w:tabs>
          <w:tab w:val="left" w:pos="1155"/>
        </w:tabs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05DE" w:rsidRDefault="00AF05DE" w:rsidP="00386AA8">
      <w:pPr>
        <w:tabs>
          <w:tab w:val="left" w:pos="741"/>
        </w:tabs>
        <w:spacing w:after="240" w:line="360" w:lineRule="atLeast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Отделом по профилактике коррупционных и иных правонарушений Администрации Губернатора Новгородской области (далее отдел) в Ваш адрес направлено письмо от 10.12.2019 № 13-14/1002 с информацией о методических рекомендациях, памятках, разработанных Генеральной прокуратурой Российской Федерации, Министерством труда и социальной защиты Российской Федерации, материалами</w:t>
      </w:r>
      <w:r w:rsidRPr="00B72135">
        <w:rPr>
          <w:sz w:val="28"/>
          <w:szCs w:val="28"/>
        </w:rPr>
        <w:t xml:space="preserve"> семинара</w:t>
      </w:r>
      <w:r>
        <w:rPr>
          <w:sz w:val="28"/>
          <w:szCs w:val="28"/>
        </w:rPr>
        <w:t>-</w:t>
      </w:r>
      <w:r w:rsidRPr="00B72135">
        <w:rPr>
          <w:sz w:val="28"/>
          <w:szCs w:val="28"/>
        </w:rPr>
        <w:t>совещания с органами субъектов Российской Федерации по профилактике корр</w:t>
      </w:r>
      <w:r>
        <w:rPr>
          <w:sz w:val="28"/>
          <w:szCs w:val="28"/>
        </w:rPr>
        <w:t>упционных и иных правонарушений.</w:t>
      </w:r>
      <w:proofErr w:type="gramEnd"/>
    </w:p>
    <w:p w:rsidR="0058320F" w:rsidRDefault="0058320F" w:rsidP="00386AA8">
      <w:pPr>
        <w:tabs>
          <w:tab w:val="left" w:pos="741"/>
        </w:tabs>
        <w:spacing w:after="240" w:line="360" w:lineRule="atLeast"/>
        <w:ind w:firstLine="720"/>
        <w:contextualSpacing/>
        <w:jc w:val="both"/>
        <w:rPr>
          <w:sz w:val="28"/>
          <w:szCs w:val="28"/>
        </w:rPr>
      </w:pPr>
      <w:r w:rsidRPr="00532C42">
        <w:rPr>
          <w:sz w:val="28"/>
          <w:szCs w:val="28"/>
        </w:rPr>
        <w:t xml:space="preserve">Направляю в Ваш адрес </w:t>
      </w:r>
      <w:r>
        <w:rPr>
          <w:sz w:val="28"/>
          <w:szCs w:val="28"/>
        </w:rPr>
        <w:t>методические рекомендации о</w:t>
      </w:r>
      <w:r w:rsidRPr="00532C42">
        <w:rPr>
          <w:sz w:val="28"/>
          <w:szCs w:val="28"/>
        </w:rPr>
        <w:t>тдела по вопросам организаци</w:t>
      </w:r>
      <w:r>
        <w:rPr>
          <w:sz w:val="28"/>
          <w:szCs w:val="28"/>
        </w:rPr>
        <w:t>и</w:t>
      </w:r>
      <w:r w:rsidRPr="00532C42">
        <w:rPr>
          <w:sz w:val="28"/>
          <w:szCs w:val="28"/>
        </w:rPr>
        <w:t xml:space="preserve"> работы по реализации мер, предусмотренных статьей 13.3 Федерального закона от 25.12.2008 № 273 –ФЗ «О противодействии коррупции» </w:t>
      </w:r>
      <w:r w:rsidRPr="00532C4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государственных организациях Новгородской области,  </w:t>
      </w:r>
      <w:r w:rsidR="00AF05D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 также по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вопросам </w:t>
      </w:r>
      <w:r w:rsidRPr="00532C42">
        <w:rPr>
          <w:rFonts w:eastAsiaTheme="minorEastAsia"/>
          <w:bCs/>
          <w:color w:val="000000" w:themeColor="text1"/>
          <w:kern w:val="24"/>
          <w:sz w:val="28"/>
          <w:szCs w:val="28"/>
        </w:rPr>
        <w:t>проведени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я</w:t>
      </w:r>
      <w:r w:rsidRPr="00532C4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</w:t>
      </w:r>
      <w:r w:rsidRPr="00532C42">
        <w:rPr>
          <w:sz w:val="28"/>
          <w:szCs w:val="28"/>
        </w:rPr>
        <w:t>ероприятий по выявлению случаев возникновения конфликта интересов, одной из сторон которого являются лица, замещающие, должности государственной службы, должности руководителей и работни</w:t>
      </w:r>
      <w:r>
        <w:rPr>
          <w:sz w:val="28"/>
          <w:szCs w:val="28"/>
        </w:rPr>
        <w:t>к</w:t>
      </w:r>
      <w:r w:rsidR="00AF05DE">
        <w:rPr>
          <w:sz w:val="28"/>
          <w:szCs w:val="28"/>
        </w:rPr>
        <w:t>ов государственных организаций.</w:t>
      </w:r>
    </w:p>
    <w:p w:rsidR="00532C42" w:rsidRDefault="00532C42" w:rsidP="00AF05DE">
      <w:pPr>
        <w:tabs>
          <w:tab w:val="left" w:pos="741"/>
        </w:tabs>
        <w:spacing w:after="240" w:line="36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8320F">
        <w:rPr>
          <w:sz w:val="28"/>
          <w:szCs w:val="28"/>
        </w:rPr>
        <w:t>предоставить в отдел информацию</w:t>
      </w:r>
      <w:r>
        <w:rPr>
          <w:sz w:val="28"/>
          <w:szCs w:val="28"/>
        </w:rPr>
        <w:t xml:space="preserve"> </w:t>
      </w:r>
      <w:r w:rsidR="0063295E">
        <w:rPr>
          <w:sz w:val="28"/>
          <w:szCs w:val="28"/>
        </w:rPr>
        <w:t xml:space="preserve">об ознакомлении </w:t>
      </w:r>
      <w:r w:rsidR="0058320F">
        <w:rPr>
          <w:sz w:val="28"/>
          <w:szCs w:val="28"/>
        </w:rPr>
        <w:t>госуд</w:t>
      </w:r>
      <w:r w:rsidR="00AF05DE">
        <w:rPr>
          <w:sz w:val="28"/>
          <w:szCs w:val="28"/>
        </w:rPr>
        <w:t xml:space="preserve">арственных гражданских служащих, муниципальных служащих, руководителей подведомственных учреждений </w:t>
      </w:r>
      <w:r w:rsidR="0063295E">
        <w:rPr>
          <w:sz w:val="28"/>
          <w:szCs w:val="28"/>
        </w:rPr>
        <w:t xml:space="preserve">с указанной </w:t>
      </w:r>
      <w:r>
        <w:rPr>
          <w:sz w:val="28"/>
          <w:szCs w:val="28"/>
        </w:rPr>
        <w:t>информаци</w:t>
      </w:r>
      <w:r w:rsidR="0063295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C8685F">
        <w:rPr>
          <w:sz w:val="28"/>
          <w:szCs w:val="28"/>
        </w:rPr>
        <w:t xml:space="preserve">(в том числе </w:t>
      </w:r>
      <w:r w:rsidR="0063295E">
        <w:rPr>
          <w:sz w:val="28"/>
          <w:szCs w:val="28"/>
        </w:rPr>
        <w:t>с методическими</w:t>
      </w:r>
      <w:r w:rsidR="00C8685F">
        <w:rPr>
          <w:sz w:val="28"/>
          <w:szCs w:val="28"/>
        </w:rPr>
        <w:t xml:space="preserve"> рекомендаци</w:t>
      </w:r>
      <w:r w:rsidR="0063295E">
        <w:rPr>
          <w:sz w:val="28"/>
          <w:szCs w:val="28"/>
        </w:rPr>
        <w:t>ями</w:t>
      </w:r>
      <w:r w:rsidR="0058320F">
        <w:rPr>
          <w:sz w:val="28"/>
          <w:szCs w:val="28"/>
        </w:rPr>
        <w:t xml:space="preserve"> о</w:t>
      </w:r>
      <w:r w:rsidR="00C8685F">
        <w:rPr>
          <w:sz w:val="28"/>
          <w:szCs w:val="28"/>
        </w:rPr>
        <w:t xml:space="preserve">тдела) </w:t>
      </w:r>
      <w:r>
        <w:rPr>
          <w:sz w:val="28"/>
          <w:szCs w:val="28"/>
        </w:rPr>
        <w:t xml:space="preserve">в срок не позднее </w:t>
      </w:r>
      <w:r w:rsidR="00AF05DE">
        <w:rPr>
          <w:sz w:val="28"/>
          <w:szCs w:val="28"/>
        </w:rPr>
        <w:t>30</w:t>
      </w:r>
      <w:r>
        <w:rPr>
          <w:sz w:val="28"/>
          <w:szCs w:val="28"/>
        </w:rPr>
        <w:t>.12.2019.</w:t>
      </w:r>
    </w:p>
    <w:p w:rsidR="00AF05DE" w:rsidRDefault="00AF05DE" w:rsidP="00AF05DE">
      <w:pPr>
        <w:tabs>
          <w:tab w:val="left" w:pos="741"/>
        </w:tabs>
        <w:spacing w:after="240" w:line="36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 на 16 л.</w:t>
      </w:r>
    </w:p>
    <w:p w:rsidR="00E169BB" w:rsidRPr="000D27EB" w:rsidRDefault="00E169BB" w:rsidP="00E169BB">
      <w:pPr>
        <w:tabs>
          <w:tab w:val="left" w:pos="741"/>
        </w:tabs>
        <w:spacing w:line="240" w:lineRule="exact"/>
        <w:ind w:firstLine="720"/>
        <w:contextualSpacing/>
        <w:jc w:val="both"/>
        <w:rPr>
          <w:sz w:val="28"/>
          <w:szCs w:val="28"/>
        </w:rPr>
      </w:pPr>
    </w:p>
    <w:p w:rsidR="00C8685F" w:rsidRDefault="00C8685F" w:rsidP="00E169BB">
      <w:pPr>
        <w:spacing w:line="240" w:lineRule="exact"/>
        <w:ind w:left="720"/>
        <w:rPr>
          <w:sz w:val="28"/>
          <w:szCs w:val="28"/>
        </w:rPr>
      </w:pPr>
    </w:p>
    <w:p w:rsidR="00452A4E" w:rsidRDefault="000D27EB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Начальник отдела                                                                           А.А. Колягин</w:t>
      </w:r>
    </w:p>
    <w:p w:rsidR="004467EE" w:rsidRDefault="004467EE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D6588" w:rsidRDefault="00CD6588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ab/>
      </w:r>
      <w:r w:rsidR="004467EE">
        <w:rPr>
          <w:b/>
          <w:sz w:val="28"/>
        </w:rPr>
        <w:tab/>
      </w:r>
      <w:r w:rsidR="004467EE">
        <w:rPr>
          <w:b/>
          <w:sz w:val="28"/>
        </w:rPr>
        <w:tab/>
      </w:r>
    </w:p>
    <w:p w:rsidR="00C8685F" w:rsidRDefault="0063295E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bookmarkStart w:id="3" w:name="штамп"/>
      <w:bookmarkEnd w:id="3"/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8685F" w:rsidRDefault="00C8685F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</w:p>
    <w:p w:rsidR="00CD6588" w:rsidRDefault="00CD6588" w:rsidP="00452A4E">
      <w:pPr>
        <w:tabs>
          <w:tab w:val="left" w:pos="1843"/>
        </w:tabs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B72135">
        <w:rPr>
          <w:b/>
          <w:sz w:val="28"/>
        </w:rPr>
        <w:t xml:space="preserve">                              </w:t>
      </w:r>
    </w:p>
    <w:p w:rsidR="00AF05DE" w:rsidRDefault="00AF05DE" w:rsidP="00B72135">
      <w:pPr>
        <w:tabs>
          <w:tab w:val="left" w:pos="708"/>
          <w:tab w:val="left" w:pos="1416"/>
          <w:tab w:val="left" w:pos="2124"/>
          <w:tab w:val="left" w:pos="2832"/>
        </w:tabs>
        <w:spacing w:line="200" w:lineRule="exact"/>
        <w:rPr>
          <w:b/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Default="00AF05DE" w:rsidP="00AF05DE">
      <w:pPr>
        <w:rPr>
          <w:sz w:val="28"/>
        </w:rPr>
      </w:pPr>
    </w:p>
    <w:p w:rsidR="00AF05DE" w:rsidRDefault="00AF05DE" w:rsidP="00AF05DE">
      <w:pPr>
        <w:rPr>
          <w:sz w:val="28"/>
        </w:rPr>
      </w:pPr>
    </w:p>
    <w:p w:rsidR="00452A4E" w:rsidRDefault="00452A4E" w:rsidP="00AF05DE">
      <w:pPr>
        <w:rPr>
          <w:sz w:val="28"/>
        </w:rPr>
      </w:pPr>
    </w:p>
    <w:p w:rsidR="00AF05DE" w:rsidRPr="00C248BD" w:rsidRDefault="00AF05DE" w:rsidP="00AF05DE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Организация работы по реализации мер, предусмотренных статьей 13.3 Федерального закона от 25.12.2008 № 273 –ФЗ «О противодействии коррупции» </w:t>
      </w:r>
      <w:r w:rsidRPr="00C248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государственных</w:t>
      </w:r>
      <w:r w:rsidRPr="00C248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организациях </w:t>
      </w:r>
      <w:r w:rsidRPr="00C248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Новгородской области </w:t>
      </w:r>
    </w:p>
    <w:p w:rsidR="00AF05DE" w:rsidRPr="000267AE" w:rsidRDefault="00AF05DE" w:rsidP="00AF05DE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В настоящее время законодательством не закреплен конкретный перечень обязательных требований, ограничений и запретов в сфере противодействия коррупции для руководителей и сотрудников учреждений, подведомственных исполнительных органам государственной власти субъектов Российской Федерации. 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6FA7">
        <w:rPr>
          <w:color w:val="000000" w:themeColor="text1"/>
          <w:spacing w:val="-6"/>
          <w:sz w:val="28"/>
          <w:szCs w:val="28"/>
        </w:rPr>
        <w:t>Вместе с тем, в соответствии с</w:t>
      </w:r>
      <w:r w:rsidRPr="006E6FA7">
        <w:rPr>
          <w:color w:val="000000" w:themeColor="text1"/>
          <w:spacing w:val="-6"/>
        </w:rPr>
        <w:t xml:space="preserve"> </w:t>
      </w:r>
      <w:r w:rsidRPr="006E6FA7">
        <w:rPr>
          <w:color w:val="000000" w:themeColor="text1"/>
          <w:spacing w:val="-6"/>
          <w:sz w:val="28"/>
          <w:szCs w:val="28"/>
        </w:rPr>
        <w:t xml:space="preserve">пунктом 7.1 части 1 статьи 81 ТК РФ трудовой </w:t>
      </w:r>
      <w:proofErr w:type="gramStart"/>
      <w:r w:rsidRPr="006E6FA7">
        <w:rPr>
          <w:color w:val="000000" w:themeColor="text1"/>
          <w:spacing w:val="-6"/>
          <w:sz w:val="28"/>
          <w:szCs w:val="28"/>
        </w:rPr>
        <w:t>договор</w:t>
      </w:r>
      <w:proofErr w:type="gramEnd"/>
      <w:r w:rsidRPr="006E6FA7">
        <w:rPr>
          <w:color w:val="000000" w:themeColor="text1"/>
          <w:spacing w:val="-6"/>
          <w:sz w:val="28"/>
          <w:szCs w:val="28"/>
        </w:rPr>
        <w:t xml:space="preserve"> может быть расторгнут работодателем в случаях: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6FA7">
        <w:rPr>
          <w:color w:val="000000" w:themeColor="text1"/>
          <w:spacing w:val="-6"/>
          <w:sz w:val="28"/>
          <w:szCs w:val="28"/>
        </w:rPr>
        <w:t xml:space="preserve">непринятия работником мер по предотвращению или урегулированию </w:t>
      </w:r>
      <w:hyperlink r:id="rId8" w:history="1">
        <w:r w:rsidRPr="006E6FA7">
          <w:rPr>
            <w:color w:val="000000" w:themeColor="text1"/>
            <w:spacing w:val="-6"/>
            <w:sz w:val="28"/>
            <w:szCs w:val="28"/>
          </w:rPr>
          <w:t>конфликта интересов</w:t>
        </w:r>
      </w:hyperlink>
      <w:r w:rsidRPr="006E6FA7">
        <w:rPr>
          <w:color w:val="000000" w:themeColor="text1"/>
          <w:spacing w:val="-6"/>
          <w:sz w:val="28"/>
          <w:szCs w:val="28"/>
        </w:rPr>
        <w:t>, стороной которого он является;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6FA7">
        <w:rPr>
          <w:color w:val="000000" w:themeColor="text1"/>
          <w:spacing w:val="-6"/>
          <w:sz w:val="28"/>
          <w:szCs w:val="28"/>
        </w:rPr>
        <w:t xml:space="preserve"> непредставления или представления неполных или недостоверных сведений </w:t>
      </w:r>
      <w:r w:rsidRPr="006E6FA7">
        <w:rPr>
          <w:spacing w:val="-6"/>
          <w:sz w:val="28"/>
          <w:szCs w:val="28"/>
        </w:rPr>
        <w:t>о своих доходах, об имуществе и обязательствах имущественного характера, а также о доходах своих супруги (супруга) и несовершеннолетних детей (далее сведения о доходах)</w:t>
      </w:r>
      <w:r w:rsidRPr="006E6FA7">
        <w:rPr>
          <w:color w:val="000000" w:themeColor="text1"/>
          <w:spacing w:val="-6"/>
          <w:sz w:val="28"/>
          <w:szCs w:val="28"/>
        </w:rPr>
        <w:t>;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6FA7">
        <w:rPr>
          <w:color w:val="000000" w:themeColor="text1"/>
          <w:spacing w:val="-6"/>
          <w:sz w:val="28"/>
          <w:szCs w:val="28"/>
        </w:rPr>
        <w:t>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установленных законодательством.</w:t>
      </w:r>
    </w:p>
    <w:p w:rsidR="00AF05DE" w:rsidRPr="006E6FA7" w:rsidRDefault="00AF05DE" w:rsidP="00AF05DE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ab/>
        <w:t>Расторжение трудового договора возможно, если вышеуказанные действия дают основание для утраты доверия к работнику со стороны работодателя.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Согласно пунктам 3.1, 4 части 1 статьи 8 Федерального закона «О противодействии коррупции» сведения о доходах обязаны представлять лица, замещающие должности руководителей государственных учреждений.</w:t>
      </w:r>
    </w:p>
    <w:p w:rsidR="00AF05DE" w:rsidRPr="006E6FA7" w:rsidRDefault="00AF05DE" w:rsidP="00AF05DE">
      <w:pPr>
        <w:spacing w:line="360" w:lineRule="atLeas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Обязанность по представлению сведений о доходах руководителями государственного (муниципального) учреждения также закреплена в части 4 ст. 275 ТК РФ.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Невыполнение руководителем государственного учреждения обязанности по представлению сведений о доходах является коррупционным правонарушением, влекущим дисциплинарное взыскание в виде освобождения его от замещаемой должности в соответствии с</w:t>
      </w:r>
      <w:r w:rsidRPr="006E6FA7">
        <w:rPr>
          <w:spacing w:val="-6"/>
        </w:rPr>
        <w:t xml:space="preserve"> </w:t>
      </w:r>
      <w:r w:rsidRPr="006E6FA7">
        <w:rPr>
          <w:spacing w:val="-6"/>
          <w:sz w:val="28"/>
          <w:szCs w:val="28"/>
        </w:rPr>
        <w:t xml:space="preserve">пунктом 7.1 части 1 статьи 81 ТК РФ. </w:t>
      </w:r>
    </w:p>
    <w:p w:rsidR="00AF05DE" w:rsidRPr="006E6FA7" w:rsidRDefault="00AF05DE" w:rsidP="00AF05D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Представление сведений о доходах и урегулирование конфликта интересов является не единственным обязательным требованием, установленным в целях противодействия коррупции, для подведомственных организаций.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Так, </w:t>
      </w:r>
      <w:r w:rsidRPr="006E6FA7">
        <w:rPr>
          <w:bCs/>
          <w:spacing w:val="-6"/>
          <w:sz w:val="28"/>
          <w:szCs w:val="28"/>
        </w:rPr>
        <w:t xml:space="preserve">организации должны учитывать положения </w:t>
      </w:r>
      <w:hyperlink r:id="rId9" w:history="1">
        <w:r w:rsidRPr="006E6FA7">
          <w:rPr>
            <w:bCs/>
            <w:spacing w:val="-6"/>
            <w:sz w:val="28"/>
            <w:szCs w:val="28"/>
          </w:rPr>
          <w:t>статьи 12</w:t>
        </w:r>
      </w:hyperlink>
      <w:r w:rsidRPr="006E6FA7">
        <w:rPr>
          <w:bCs/>
          <w:spacing w:val="-6"/>
          <w:sz w:val="28"/>
          <w:szCs w:val="28"/>
        </w:rPr>
        <w:t xml:space="preserve"> Федерального закона «О противодействии коррупции», устанавливающие ограничения для </w:t>
      </w:r>
      <w:r w:rsidRPr="006E6FA7">
        <w:rPr>
          <w:bCs/>
          <w:spacing w:val="-6"/>
          <w:sz w:val="28"/>
          <w:szCs w:val="28"/>
        </w:rPr>
        <w:lastRenderedPageBreak/>
        <w:t>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proofErr w:type="gramStart"/>
      <w:r w:rsidRPr="006E6FA7">
        <w:rPr>
          <w:bCs/>
          <w:spacing w:val="-6"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службы.</w:t>
      </w:r>
      <w:proofErr w:type="gramEnd"/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 w:rsidRPr="006E6FA7">
        <w:rPr>
          <w:bCs/>
          <w:spacing w:val="-6"/>
          <w:sz w:val="28"/>
          <w:szCs w:val="28"/>
        </w:rPr>
        <w:t xml:space="preserve">Порядок представления работодателями, в том числе руководителем государственного учреждения, указанной информации закреплен в </w:t>
      </w:r>
      <w:r w:rsidRPr="006E6FA7">
        <w:rPr>
          <w:spacing w:val="-6"/>
          <w:sz w:val="28"/>
          <w:szCs w:val="28"/>
        </w:rPr>
        <w:t xml:space="preserve">Правилах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</w:t>
      </w:r>
      <w:hyperlink r:id="rId10" w:history="1">
        <w:proofErr w:type="gramStart"/>
        <w:r w:rsidRPr="006E6FA7">
          <w:rPr>
            <w:bCs/>
            <w:spacing w:val="-6"/>
            <w:sz w:val="28"/>
            <w:szCs w:val="28"/>
          </w:rPr>
          <w:t>постановлени</w:t>
        </w:r>
      </w:hyperlink>
      <w:r w:rsidRPr="006E6FA7">
        <w:rPr>
          <w:bCs/>
          <w:spacing w:val="-6"/>
          <w:sz w:val="28"/>
          <w:szCs w:val="28"/>
        </w:rPr>
        <w:t>ем</w:t>
      </w:r>
      <w:proofErr w:type="gramEnd"/>
      <w:r w:rsidRPr="006E6FA7">
        <w:rPr>
          <w:bCs/>
          <w:spacing w:val="-6"/>
          <w:sz w:val="28"/>
          <w:szCs w:val="28"/>
        </w:rPr>
        <w:t xml:space="preserve"> Правительства Российской Федерации                            </w:t>
      </w:r>
      <w:r w:rsidRPr="006E6FA7">
        <w:rPr>
          <w:spacing w:val="-6"/>
          <w:sz w:val="28"/>
          <w:szCs w:val="28"/>
        </w:rPr>
        <w:t>от 21 января 2015 года № 29</w:t>
      </w:r>
      <w:r w:rsidRPr="006E6FA7">
        <w:rPr>
          <w:bCs/>
          <w:spacing w:val="-6"/>
          <w:sz w:val="28"/>
          <w:szCs w:val="28"/>
        </w:rPr>
        <w:t>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6"/>
          <w:sz w:val="28"/>
          <w:szCs w:val="28"/>
        </w:rPr>
      </w:pPr>
      <w:r w:rsidRPr="006E6FA7">
        <w:rPr>
          <w:bCs/>
          <w:spacing w:val="-6"/>
          <w:sz w:val="28"/>
          <w:szCs w:val="28"/>
        </w:rPr>
        <w:t xml:space="preserve">Неисполнение работодателем обязанности, предусмотренной </w:t>
      </w:r>
      <w:hyperlink r:id="rId11" w:history="1">
        <w:r w:rsidRPr="006E6FA7">
          <w:rPr>
            <w:bCs/>
            <w:spacing w:val="-6"/>
            <w:sz w:val="28"/>
            <w:szCs w:val="28"/>
          </w:rPr>
          <w:t>частью 4 статьи 12</w:t>
        </w:r>
      </w:hyperlink>
      <w:r w:rsidRPr="006E6FA7">
        <w:rPr>
          <w:bCs/>
          <w:spacing w:val="-6"/>
          <w:sz w:val="28"/>
          <w:szCs w:val="28"/>
        </w:rPr>
        <w:t xml:space="preserve"> Федерального закона «О противодействии коррупции», является правонарушением и влечет в соответствии со </w:t>
      </w:r>
      <w:hyperlink r:id="rId12" w:history="1">
        <w:r w:rsidRPr="006E6FA7">
          <w:rPr>
            <w:bCs/>
            <w:spacing w:val="-6"/>
            <w:sz w:val="28"/>
            <w:szCs w:val="28"/>
          </w:rPr>
          <w:t>статьей 19.29</w:t>
        </w:r>
      </w:hyperlink>
      <w:r w:rsidRPr="006E6FA7">
        <w:rPr>
          <w:bCs/>
          <w:spacing w:val="-6"/>
          <w:sz w:val="28"/>
          <w:szCs w:val="28"/>
        </w:rPr>
        <w:t xml:space="preserve"> Кодекса Российской Федерации об административных правонарушениях (далее – КоАП РФ) ответственность в виде административного штрафа.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Статья 19.29 КоАП РФ устанавливает ответственность за </w:t>
      </w:r>
      <w:r w:rsidRPr="006E6FA7">
        <w:rPr>
          <w:bCs/>
          <w:spacing w:val="-6"/>
          <w:sz w:val="28"/>
          <w:szCs w:val="28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 и административный штраф для </w:t>
      </w:r>
      <w:r w:rsidRPr="006E6FA7">
        <w:rPr>
          <w:spacing w:val="-6"/>
          <w:sz w:val="28"/>
          <w:szCs w:val="28"/>
        </w:rPr>
        <w:t>юридических лиц – от ста тысяч до пятисот тысяч рублей.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Кроме того, следует учитывать, что взаимодействие представител</w:t>
      </w:r>
      <w:r>
        <w:rPr>
          <w:spacing w:val="-6"/>
          <w:sz w:val="28"/>
          <w:szCs w:val="28"/>
        </w:rPr>
        <w:t>ей</w:t>
      </w:r>
      <w:r w:rsidRPr="006E6FA7">
        <w:rPr>
          <w:spacing w:val="-6"/>
          <w:sz w:val="28"/>
          <w:szCs w:val="28"/>
        </w:rPr>
        <w:t xml:space="preserve"> государственных органов, реализующих контрольно-надзорные функции в отношении организации, </w:t>
      </w:r>
      <w:r>
        <w:rPr>
          <w:spacing w:val="-6"/>
          <w:sz w:val="28"/>
          <w:szCs w:val="28"/>
        </w:rPr>
        <w:t xml:space="preserve">с работниками организации </w:t>
      </w:r>
      <w:r w:rsidRPr="006E6FA7">
        <w:rPr>
          <w:spacing w:val="-6"/>
          <w:sz w:val="28"/>
          <w:szCs w:val="28"/>
        </w:rPr>
        <w:t>связано с высокими коррупционными рисками. В связи с этим рекомендуется уделить особое внимание следующим аспектам.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Государственным служащим </w:t>
      </w:r>
      <w:r w:rsidRPr="006E6FA7">
        <w:rPr>
          <w:spacing w:val="-6"/>
          <w:sz w:val="28"/>
          <w:szCs w:val="28"/>
        </w:rPr>
        <w:t xml:space="preserve">следует воздерживаться от любого незаконного и неэтичного поведения при взаимодействии с </w:t>
      </w:r>
      <w:r>
        <w:rPr>
          <w:spacing w:val="-6"/>
          <w:sz w:val="28"/>
          <w:szCs w:val="28"/>
        </w:rPr>
        <w:t>представителями проверяемых организаций,</w:t>
      </w:r>
      <w:r w:rsidRPr="006E6FA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которых </w:t>
      </w:r>
      <w:r w:rsidRPr="006E6FA7">
        <w:rPr>
          <w:spacing w:val="-6"/>
          <w:sz w:val="28"/>
          <w:szCs w:val="28"/>
        </w:rPr>
        <w:t>реализую</w:t>
      </w:r>
      <w:r>
        <w:rPr>
          <w:spacing w:val="-6"/>
          <w:sz w:val="28"/>
          <w:szCs w:val="28"/>
        </w:rPr>
        <w:t>тся</w:t>
      </w:r>
      <w:r w:rsidRPr="006E6FA7">
        <w:rPr>
          <w:spacing w:val="-6"/>
          <w:sz w:val="28"/>
          <w:szCs w:val="28"/>
        </w:rPr>
        <w:t xml:space="preserve"> контрольно-надзорные мероприятия. При этом необходимо учитывать, что на государственных служащих распространяется ряд специальных антикоррупционных обязанностей, запретов и ограничений. Отдельные практики взаимодействия, </w:t>
      </w:r>
      <w:r w:rsidRPr="006E6FA7">
        <w:rPr>
          <w:spacing w:val="-6"/>
          <w:sz w:val="28"/>
          <w:szCs w:val="28"/>
        </w:rPr>
        <w:lastRenderedPageBreak/>
        <w:t>приемлемые для делового сообщества, могут быть прямо запрещены государственным служащим.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В частности, ограничения установлены в отношении возможности получения государственными служащими подарков. </w:t>
      </w:r>
      <w:hyperlink r:id="rId13" w:history="1">
        <w:r w:rsidRPr="006E6FA7">
          <w:rPr>
            <w:spacing w:val="-6"/>
            <w:sz w:val="28"/>
            <w:szCs w:val="28"/>
          </w:rPr>
          <w:t>Статья 575</w:t>
        </w:r>
      </w:hyperlink>
      <w:r w:rsidRPr="006E6FA7">
        <w:rPr>
          <w:spacing w:val="-6"/>
          <w:sz w:val="28"/>
          <w:szCs w:val="28"/>
        </w:rPr>
        <w:t xml:space="preserve">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В соответствии со </w:t>
      </w:r>
      <w:hyperlink r:id="rId14" w:history="1">
        <w:r w:rsidRPr="006E6FA7">
          <w:rPr>
            <w:spacing w:val="-6"/>
            <w:sz w:val="28"/>
            <w:szCs w:val="28"/>
          </w:rPr>
          <w:t>статьей 17</w:t>
        </w:r>
      </w:hyperlink>
      <w:r w:rsidRPr="006E6FA7">
        <w:rPr>
          <w:spacing w:val="-6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Таким образом, гражданскому служащему, осуществляющему в отношении организации контрольно-надзорные функции, по сути, запрещено получать любые подарки от организац</w:t>
      </w:r>
      <w:proofErr w:type="gramStart"/>
      <w:r w:rsidRPr="006E6FA7">
        <w:rPr>
          <w:spacing w:val="-6"/>
          <w:sz w:val="28"/>
          <w:szCs w:val="28"/>
        </w:rPr>
        <w:t>ии и ее</w:t>
      </w:r>
      <w:proofErr w:type="gramEnd"/>
      <w:r w:rsidRPr="006E6FA7">
        <w:rPr>
          <w:spacing w:val="-6"/>
          <w:sz w:val="28"/>
          <w:szCs w:val="28"/>
        </w:rPr>
        <w:t xml:space="preserve"> представителей.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 xml:space="preserve">При этом следует учитывать, что в соответствии со </w:t>
      </w:r>
      <w:hyperlink r:id="rId15" w:history="1">
        <w:r w:rsidRPr="006E6FA7">
          <w:rPr>
            <w:spacing w:val="-6"/>
            <w:sz w:val="28"/>
            <w:szCs w:val="28"/>
          </w:rPr>
          <w:t>статьей 19.28</w:t>
        </w:r>
      </w:hyperlink>
      <w:r w:rsidRPr="006E6FA7">
        <w:rPr>
          <w:spacing w:val="-6"/>
          <w:sz w:val="28"/>
          <w:szCs w:val="28"/>
        </w:rPr>
        <w:t xml:space="preserve">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</w:t>
      </w:r>
      <w:proofErr w:type="gramEnd"/>
      <w:r w:rsidRPr="006E6FA7">
        <w:rPr>
          <w:spacing w:val="-6"/>
          <w:sz w:val="28"/>
          <w:szCs w:val="28"/>
        </w:rPr>
        <w:t xml:space="preserve"> (бездействие), </w:t>
      </w:r>
      <w:proofErr w:type="gramStart"/>
      <w:r w:rsidRPr="006E6FA7">
        <w:rPr>
          <w:spacing w:val="-6"/>
          <w:sz w:val="28"/>
          <w:szCs w:val="28"/>
        </w:rPr>
        <w:t>связанного</w:t>
      </w:r>
      <w:proofErr w:type="gramEnd"/>
      <w:r w:rsidRPr="006E6FA7">
        <w:rPr>
          <w:spacing w:val="-6"/>
          <w:sz w:val="28"/>
          <w:szCs w:val="28"/>
        </w:rPr>
        <w:t xml:space="preserve"> с занимаемым ими служебным положением.</w:t>
      </w:r>
    </w:p>
    <w:p w:rsidR="00AF05DE" w:rsidRPr="00E168B0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>Кроме этого, государственным служащим следует отказываться от любых предложений со стороны представителей организации, в отношении которой он осуществляет контрольно-надзорные функции, принятие которых может поставить государственного служащего в ситуацию конфликта интересов, в том числе:</w:t>
      </w:r>
    </w:p>
    <w:p w:rsidR="00AF05DE" w:rsidRPr="00E168B0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>– предложений о приеме на работу в организацию (а также в аффилированные организации)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</w:t>
      </w:r>
    </w:p>
    <w:p w:rsidR="00AF05DE" w:rsidRPr="00E168B0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lastRenderedPageBreak/>
        <w:t>– предложений о приобретении государственным служащим, осуществляющим контрольно-надзорные мероприятия, или членами его семьи акций или иных ценных бумаг организации (или аффилированных организаций);</w:t>
      </w:r>
    </w:p>
    <w:p w:rsidR="00AF05DE" w:rsidRPr="00E168B0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>– предложений о передаче в пользование государственному служащему, осуществляющему контрольно-надзорные мероприятия, или членам его семьи любой собственности, принадлежащей организации (или аффилированной организации);</w:t>
      </w:r>
    </w:p>
    <w:p w:rsidR="00AF05DE" w:rsidRPr="00E168B0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>– предложений о заключении организацией 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</w:t>
      </w:r>
    </w:p>
    <w:p w:rsidR="00AF05DE" w:rsidRPr="00E168B0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E168B0">
        <w:rPr>
          <w:color w:val="000000" w:themeColor="text1"/>
          <w:spacing w:val="-6"/>
          <w:sz w:val="28"/>
          <w:szCs w:val="28"/>
        </w:rPr>
        <w:t xml:space="preserve">Если вышеуказанные предложения поступают к государственному служащему с целью его склонения к коррупционному правонарушению, то он обязан уведомить о таком факте представителя нанимателя в установленном порядке. </w:t>
      </w:r>
    </w:p>
    <w:p w:rsidR="00AF05DE" w:rsidRPr="00FC1D4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  <w:spacing w:val="-6"/>
          <w:sz w:val="28"/>
          <w:szCs w:val="28"/>
        </w:rPr>
      </w:pPr>
    </w:p>
    <w:p w:rsidR="00AF05DE" w:rsidRPr="006E6FA7" w:rsidRDefault="00AF05DE" w:rsidP="00AF05DE">
      <w:pPr>
        <w:spacing w:line="360" w:lineRule="atLeast"/>
        <w:ind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Меры</w:t>
      </w:r>
      <w:r w:rsidRPr="006E6FA7">
        <w:rPr>
          <w:b/>
          <w:spacing w:val="-6"/>
          <w:sz w:val="28"/>
          <w:szCs w:val="28"/>
        </w:rPr>
        <w:t xml:space="preserve"> по предупреждению коррупции в организациях </w:t>
      </w:r>
    </w:p>
    <w:p w:rsidR="00AF05DE" w:rsidRDefault="00AF05DE" w:rsidP="00AF05DE"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В соответствии со статьей 13.3 Федерального закона от 25.12.2008 № 273-ФЗ «О противодействии коррупции» на все организации возложена обязанность </w:t>
      </w:r>
      <w:proofErr w:type="gramStart"/>
      <w:r w:rsidRPr="006E6FA7">
        <w:rPr>
          <w:spacing w:val="-6"/>
          <w:sz w:val="28"/>
          <w:szCs w:val="28"/>
        </w:rPr>
        <w:t>разрабатывать</w:t>
      </w:r>
      <w:proofErr w:type="gramEnd"/>
      <w:r w:rsidRPr="006E6FA7">
        <w:rPr>
          <w:spacing w:val="-6"/>
          <w:sz w:val="28"/>
          <w:szCs w:val="28"/>
        </w:rPr>
        <w:t xml:space="preserve"> и принимать меры по предупреждению коррупции. Предлагаем алгоритм действий по организации работы по предупреждению коррупции в государственных учреждениях подведомственных органам исполнительной власти Новгородской области.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CD45CF">
        <w:rPr>
          <w:b/>
          <w:spacing w:val="-6"/>
          <w:sz w:val="28"/>
          <w:szCs w:val="28"/>
        </w:rPr>
        <w:t>1. В учреждениях, организациях определить структурное подразделение или должностное лицо (должностные лица), ответственное за противодействие коррупции</w:t>
      </w:r>
      <w:r w:rsidRPr="006E6FA7">
        <w:rPr>
          <w:spacing w:val="-6"/>
          <w:sz w:val="28"/>
          <w:szCs w:val="28"/>
        </w:rPr>
        <w:t xml:space="preserve">, с подчинением непосредственно руководству учреждения, организации. В должностную инструкцию ответственных лиц внести функции по антикоррупционной работе. Обеспечить обучение ответственного должностного лица (должностных лиц) по антикоррупционной тематике.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Целесообразно установить специальные обязанности, возникающие в связи с предупреждением коррупции, для следующих категорий лиц, работающих в учреждении: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для руководства учреждения;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для работников, чья деятельность связана с коррупционными рисками;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для лиц, осуществляющих внутренний контроль и аудит, и т.д.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Должности в учреждении, которые связанны с высоким коррупционным риском, определяются с учетом высокой степени свободы принятия решений, </w:t>
      </w:r>
      <w:r w:rsidRPr="006E6FA7">
        <w:rPr>
          <w:spacing w:val="-6"/>
          <w:sz w:val="28"/>
          <w:szCs w:val="28"/>
        </w:rPr>
        <w:lastRenderedPageBreak/>
        <w:t xml:space="preserve">вызванной спецификой служебной (трудовой) деятельности, интенсивности контактов с гражданами и организациями. </w:t>
      </w:r>
    </w:p>
    <w:p w:rsidR="00AF05DE" w:rsidRPr="00B87745" w:rsidRDefault="00AF05DE" w:rsidP="00AF05DE"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 w:rsidRPr="00B87745">
        <w:rPr>
          <w:b/>
          <w:spacing w:val="-6"/>
          <w:sz w:val="28"/>
          <w:szCs w:val="28"/>
        </w:rPr>
        <w:t xml:space="preserve">Признаками, характеризующими коррупционное поведение должностного лица при осуществлении коррупционно - опасных функций, могут служить: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использование своих служебных (трудовых)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представление не предусмотренных законом преимуще</w:t>
      </w:r>
      <w:proofErr w:type="gramStart"/>
      <w:r w:rsidRPr="006E6FA7">
        <w:rPr>
          <w:spacing w:val="-6"/>
          <w:sz w:val="28"/>
          <w:szCs w:val="28"/>
        </w:rPr>
        <w:t>ств дл</w:t>
      </w:r>
      <w:proofErr w:type="gramEnd"/>
      <w:r w:rsidRPr="006E6FA7">
        <w:rPr>
          <w:spacing w:val="-6"/>
          <w:sz w:val="28"/>
          <w:szCs w:val="28"/>
        </w:rPr>
        <w:t>я поступления на работу в учреждение;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требование от физических и юридических лиц информации, представление которой не предусмотрено законодательством Российской Федерации.</w:t>
      </w:r>
    </w:p>
    <w:p w:rsidR="00AF05DE" w:rsidRPr="00B87745" w:rsidRDefault="00AF05DE" w:rsidP="00AF05DE"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 w:rsidRPr="00B87745">
        <w:rPr>
          <w:b/>
          <w:spacing w:val="-6"/>
          <w:sz w:val="28"/>
          <w:szCs w:val="28"/>
        </w:rPr>
        <w:t xml:space="preserve">А также ставшие известными сведения о: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>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>искажении</w:t>
      </w:r>
      <w:proofErr w:type="gramEnd"/>
      <w:r w:rsidRPr="006E6FA7">
        <w:rPr>
          <w:spacing w:val="-6"/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 элементом служебной (трудовой) деятельности;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>попытках</w:t>
      </w:r>
      <w:proofErr w:type="gramEnd"/>
      <w:r w:rsidRPr="006E6FA7">
        <w:rPr>
          <w:spacing w:val="-6"/>
          <w:sz w:val="28"/>
          <w:szCs w:val="28"/>
        </w:rPr>
        <w:t xml:space="preserve"> несанкционированного доступа к информационным ресурсам;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>действиях</w:t>
      </w:r>
      <w:proofErr w:type="gramEnd"/>
      <w:r w:rsidRPr="006E6FA7">
        <w:rPr>
          <w:spacing w:val="-6"/>
          <w:sz w:val="28"/>
          <w:szCs w:val="28"/>
        </w:rPr>
        <w:t xml:space="preserve"> распорядительного характера, превышающих или не относящихся к должностным (трудовым) полномочиям;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>бездействии</w:t>
      </w:r>
      <w:proofErr w:type="gramEnd"/>
      <w:r w:rsidRPr="006E6FA7">
        <w:rPr>
          <w:spacing w:val="-6"/>
          <w:sz w:val="28"/>
          <w:szCs w:val="28"/>
        </w:rPr>
        <w:t xml:space="preserve"> в случаях, требующих принятия решений в соответствии </w:t>
      </w:r>
    </w:p>
    <w:p w:rsidR="00AF05DE" w:rsidRPr="006E6FA7" w:rsidRDefault="00AF05DE" w:rsidP="00AF05DE">
      <w:pPr>
        <w:spacing w:line="360" w:lineRule="exact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со служебными (трудовыми) обязанностями;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>получении</w:t>
      </w:r>
      <w:proofErr w:type="gramEnd"/>
      <w:r w:rsidRPr="006E6FA7">
        <w:rPr>
          <w:spacing w:val="-6"/>
          <w:sz w:val="28"/>
          <w:szCs w:val="28"/>
        </w:rPr>
        <w:t xml:space="preserve">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lastRenderedPageBreak/>
        <w:t>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  <w:proofErr w:type="gramEnd"/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>совершении</w:t>
      </w:r>
      <w:proofErr w:type="gramEnd"/>
      <w:r w:rsidRPr="006E6FA7">
        <w:rPr>
          <w:spacing w:val="-6"/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>совершении</w:t>
      </w:r>
      <w:proofErr w:type="gramEnd"/>
      <w:r w:rsidRPr="006E6FA7">
        <w:rPr>
          <w:spacing w:val="-6"/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 и т.д.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Данный перечень не является исчерпывающим и носит рекомендательный характер для определения перечня должностей, связанных с высоким коррупционным риском в конкретном учреждении.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Закрепление в трудовом договоре или в должностной инструкции специальных обязанностей дает право работодателю применить к работнику меры дисциплинарной ответственности, предусмотренные Трудовым кодексом Российской Федерации.</w:t>
      </w:r>
    </w:p>
    <w:p w:rsidR="00AF05DE" w:rsidRPr="00CD45CF" w:rsidRDefault="00AF05DE" w:rsidP="00AF05DE">
      <w:pPr>
        <w:spacing w:line="360" w:lineRule="exact"/>
        <w:ind w:firstLine="709"/>
        <w:jc w:val="both"/>
        <w:rPr>
          <w:b/>
          <w:bCs/>
          <w:iCs/>
          <w:spacing w:val="-6"/>
          <w:sz w:val="28"/>
          <w:szCs w:val="28"/>
        </w:rPr>
      </w:pPr>
      <w:r w:rsidRPr="00CD45CF">
        <w:rPr>
          <w:b/>
          <w:bCs/>
          <w:iCs/>
          <w:spacing w:val="-6"/>
          <w:sz w:val="28"/>
          <w:szCs w:val="28"/>
        </w:rPr>
        <w:t>2. Организация сотрудничества учреждений с правоохранительными органами.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Сотрудничество с правоохранительными органами может осуществляться в различных формах, например: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в форме оказания содействия представителям правоохранительных органов при проведении ими инспекционных проверок деятельности учреждения;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в форме оказания содействия представителям правоохранительных органов при проведении мероприятий по расследованию коррупционных преступлений, включая оперативно-розыскные мероприятия.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Учреждение может принять на себя следующие обязательства: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обязательство сообщать в правоохранительные органы о случаях совершения коррупционных правонарушений, о которых учреждению стало известно;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proofErr w:type="gramStart"/>
      <w:r w:rsidRPr="006E6FA7">
        <w:rPr>
          <w:spacing w:val="-6"/>
          <w:sz w:val="28"/>
          <w:szCs w:val="28"/>
        </w:rPr>
        <w:t>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 подготовке или совершении коррупционного правонарушения.</w:t>
      </w:r>
      <w:proofErr w:type="gramEnd"/>
    </w:p>
    <w:p w:rsidR="00AF05DE" w:rsidRPr="00CD45CF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Cs/>
          <w:spacing w:val="-6"/>
          <w:sz w:val="28"/>
          <w:szCs w:val="28"/>
        </w:rPr>
      </w:pPr>
      <w:r w:rsidRPr="00CD45CF">
        <w:rPr>
          <w:b/>
          <w:bCs/>
          <w:iCs/>
          <w:spacing w:val="-6"/>
          <w:sz w:val="28"/>
          <w:szCs w:val="28"/>
        </w:rPr>
        <w:t>3. Разработка и внедрение в практику стандартов и процедур, направленных на обеспечение добросовестной работы учреждения.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Большинство учреждений являются субъектами оказания государственных услуг. Поскольку качество оказания государственных услуг напрямую зависит от добросовестного исполнения работниками учреждений своих должностных </w:t>
      </w:r>
      <w:r w:rsidRPr="006E6FA7">
        <w:rPr>
          <w:spacing w:val="-6"/>
          <w:sz w:val="28"/>
          <w:szCs w:val="28"/>
        </w:rPr>
        <w:lastRenderedPageBreak/>
        <w:t xml:space="preserve">обязанностей, в перечень мер по предупреждению коррупции </w:t>
      </w:r>
      <w:r>
        <w:rPr>
          <w:spacing w:val="-6"/>
          <w:sz w:val="28"/>
          <w:szCs w:val="28"/>
        </w:rPr>
        <w:t>целесообразно</w:t>
      </w:r>
      <w:r w:rsidRPr="006E6FA7">
        <w:rPr>
          <w:spacing w:val="-6"/>
          <w:sz w:val="28"/>
          <w:szCs w:val="28"/>
        </w:rPr>
        <w:t xml:space="preserve"> включить: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меры по безусловному исполнению работниками действующих административных регламентов, регулирующих отношения, возникающие в связи с предоставлением государственных услуг;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меры по безусловному исполнению работниками должностных обязанностей, предусмотренных должностными инструкциями, правилами внутреннего трудового распорядка учреждения, иными локальными актами, регулирующими трудовые отношения в конкретной организации.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  <w:lang/>
        </w:rPr>
      </w:pPr>
      <w:r w:rsidRPr="006E6FA7">
        <w:rPr>
          <w:spacing w:val="-6"/>
          <w:sz w:val="28"/>
          <w:szCs w:val="28"/>
          <w:lang/>
        </w:rPr>
        <w:t xml:space="preserve">В целях обеспечения </w:t>
      </w:r>
      <w:r w:rsidRPr="006E6FA7">
        <w:rPr>
          <w:spacing w:val="-6"/>
          <w:sz w:val="28"/>
          <w:szCs w:val="28"/>
          <w:lang/>
        </w:rPr>
        <w:t>соблюдени</w:t>
      </w:r>
      <w:r w:rsidRPr="006E6FA7">
        <w:rPr>
          <w:spacing w:val="-6"/>
          <w:sz w:val="28"/>
          <w:szCs w:val="28"/>
          <w:lang/>
        </w:rPr>
        <w:t>я</w:t>
      </w:r>
      <w:r w:rsidRPr="006E6FA7">
        <w:rPr>
          <w:spacing w:val="-6"/>
          <w:sz w:val="28"/>
          <w:szCs w:val="28"/>
          <w:lang/>
        </w:rPr>
        <w:t xml:space="preserve"> работниками установленных правил поведения </w:t>
      </w:r>
      <w:r w:rsidRPr="006E6FA7">
        <w:rPr>
          <w:spacing w:val="-6"/>
          <w:sz w:val="28"/>
          <w:szCs w:val="28"/>
          <w:lang/>
        </w:rPr>
        <w:t>в</w:t>
      </w:r>
      <w:r w:rsidRPr="006E6FA7">
        <w:rPr>
          <w:spacing w:val="-6"/>
          <w:sz w:val="28"/>
          <w:szCs w:val="28"/>
          <w:lang/>
        </w:rPr>
        <w:t xml:space="preserve"> перечне мер по</w:t>
      </w:r>
      <w:r w:rsidRPr="006E6FA7">
        <w:rPr>
          <w:spacing w:val="-6"/>
          <w:sz w:val="28"/>
          <w:szCs w:val="28"/>
          <w:lang/>
        </w:rPr>
        <w:t xml:space="preserve"> </w:t>
      </w:r>
      <w:r w:rsidRPr="006E6FA7">
        <w:rPr>
          <w:spacing w:val="-6"/>
          <w:sz w:val="28"/>
          <w:szCs w:val="28"/>
          <w:lang/>
        </w:rPr>
        <w:t xml:space="preserve">предупреждению коррупции рекомендуется </w:t>
      </w:r>
      <w:r w:rsidRPr="006E6FA7">
        <w:rPr>
          <w:spacing w:val="-6"/>
          <w:sz w:val="28"/>
          <w:szCs w:val="28"/>
          <w:lang/>
        </w:rPr>
        <w:t xml:space="preserve">сделать ссылку на </w:t>
      </w:r>
      <w:r w:rsidRPr="006E6FA7">
        <w:rPr>
          <w:spacing w:val="-6"/>
          <w:sz w:val="28"/>
          <w:szCs w:val="28"/>
          <w:lang/>
        </w:rPr>
        <w:t>нормативные правовые акты, утверждающие административные регламенты</w:t>
      </w:r>
      <w:r w:rsidRPr="006E6FA7">
        <w:rPr>
          <w:spacing w:val="-6"/>
          <w:sz w:val="28"/>
          <w:szCs w:val="28"/>
          <w:lang/>
        </w:rPr>
        <w:t xml:space="preserve">, а также указать основные </w:t>
      </w:r>
      <w:r w:rsidRPr="006E6FA7">
        <w:rPr>
          <w:spacing w:val="-6"/>
          <w:sz w:val="28"/>
          <w:szCs w:val="28"/>
          <w:lang/>
        </w:rPr>
        <w:t>локальные нормативные акты, регулирующие трудовые отношения в</w:t>
      </w:r>
      <w:r w:rsidRPr="006E6FA7">
        <w:rPr>
          <w:spacing w:val="-6"/>
          <w:sz w:val="28"/>
          <w:szCs w:val="28"/>
          <w:lang/>
        </w:rPr>
        <w:t xml:space="preserve"> учреждении.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CD45CF">
        <w:rPr>
          <w:b/>
          <w:spacing w:val="-6"/>
          <w:sz w:val="28"/>
          <w:szCs w:val="28"/>
        </w:rPr>
        <w:t>4. Издание в учреждениях (организациях) локальных правовых актов, регулирующих вопросы предупреждения и противодействия коррупции</w:t>
      </w:r>
      <w:r w:rsidRPr="006E6FA7">
        <w:rPr>
          <w:spacing w:val="-6"/>
          <w:sz w:val="28"/>
          <w:szCs w:val="28"/>
        </w:rPr>
        <w:t xml:space="preserve">, что позволит обеспечить обязательность их выполнения всеми работниками. Также </w:t>
      </w:r>
      <w:r>
        <w:rPr>
          <w:spacing w:val="-6"/>
          <w:sz w:val="28"/>
          <w:szCs w:val="28"/>
        </w:rPr>
        <w:t xml:space="preserve">целесообразно </w:t>
      </w:r>
      <w:r w:rsidRPr="006E6FA7">
        <w:rPr>
          <w:spacing w:val="-6"/>
          <w:sz w:val="28"/>
          <w:szCs w:val="28"/>
        </w:rPr>
        <w:t>включить данные требования в трудовые договора и должностные инструкции в качестве обязанности работников.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1) Рекомендуется разработать и принять </w:t>
      </w:r>
      <w:r w:rsidRPr="006E6FA7">
        <w:rPr>
          <w:b/>
          <w:spacing w:val="-6"/>
          <w:sz w:val="28"/>
          <w:szCs w:val="28"/>
        </w:rPr>
        <w:t>кодекс этики и служебного поведения работников учреждений.</w:t>
      </w:r>
      <w:r w:rsidRPr="006E6FA7">
        <w:rPr>
          <w:spacing w:val="-6"/>
          <w:sz w:val="28"/>
          <w:szCs w:val="28"/>
        </w:rPr>
        <w:t xml:space="preserve"> В кодекс следует включить положения, устанавливающие общие принципы профессиональной этики и основные правила поведения, которыми должны руководствоваться работники при исполнении своих трудовых обязанностей. Ознакомить с положениями Кодекса всех работников организации.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b/>
          <w:spacing w:val="-6"/>
          <w:sz w:val="28"/>
          <w:szCs w:val="28"/>
        </w:rPr>
      </w:pPr>
      <w:r w:rsidRPr="006E6FA7">
        <w:rPr>
          <w:b/>
          <w:spacing w:val="-6"/>
          <w:sz w:val="28"/>
          <w:szCs w:val="28"/>
        </w:rPr>
        <w:t>2)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В локальном правовом акте в обязательном порядке предусмотреть: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 -обязательность незамедлительного уведомления работодателя о фактах обращения в целях склонения к совершению коррупционных нарушений;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-форму журнала регистрации и учета уведомлений о фактах обращения в целях склонения к совершению коррупционных нарушений;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-порядок проверки сведений, содержащихся в уведомлении о фактах обращения в целях склонения к совершению коррупционных нарушений.</w:t>
      </w:r>
    </w:p>
    <w:p w:rsidR="00AF05DE" w:rsidRPr="006E6FA7" w:rsidRDefault="00AF05DE" w:rsidP="00AF05DE">
      <w:pPr>
        <w:tabs>
          <w:tab w:val="left" w:pos="0"/>
        </w:tabs>
        <w:spacing w:line="360" w:lineRule="exact"/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6E6FA7">
        <w:rPr>
          <w:spacing w:val="-6"/>
          <w:sz w:val="28"/>
          <w:szCs w:val="28"/>
        </w:rPr>
        <w:t xml:space="preserve">) </w:t>
      </w:r>
      <w:r w:rsidRPr="00CD45CF">
        <w:rPr>
          <w:b/>
          <w:spacing w:val="-6"/>
          <w:sz w:val="28"/>
          <w:szCs w:val="28"/>
        </w:rPr>
        <w:t>В антикоррупционную политику учреждения рекомендуется включить перечень конкретных мероприятий</w:t>
      </w:r>
      <w:r w:rsidRPr="006E6FA7">
        <w:rPr>
          <w:spacing w:val="-6"/>
          <w:sz w:val="28"/>
          <w:szCs w:val="28"/>
        </w:rPr>
        <w:t xml:space="preserve">, которые учреждение планирует реализовать в целях предупреждения и противодействия коррупции. Набор таких мероприятий зависит от конкретных потребностей и возможностей </w:t>
      </w:r>
      <w:r w:rsidRPr="006E6FA7">
        <w:rPr>
          <w:spacing w:val="-6"/>
          <w:sz w:val="28"/>
          <w:szCs w:val="28"/>
        </w:rPr>
        <w:lastRenderedPageBreak/>
        <w:t xml:space="preserve">учреждения, однако основные направления, заложенные в Законе № 273-ФЗ, целесообразно сохранить. Перечень таких мероприятий может быть представлен в виде </w:t>
      </w:r>
      <w:r w:rsidRPr="006E6FA7">
        <w:rPr>
          <w:b/>
          <w:spacing w:val="-6"/>
          <w:sz w:val="28"/>
          <w:szCs w:val="28"/>
        </w:rPr>
        <w:t>Плана противодействия коррупции учреждения</w:t>
      </w:r>
      <w:r w:rsidRPr="006E6FA7">
        <w:rPr>
          <w:spacing w:val="-6"/>
          <w:sz w:val="28"/>
          <w:szCs w:val="28"/>
        </w:rPr>
        <w:t>, утвержденного отдельным локальным нормативным актом.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5)  </w:t>
      </w:r>
      <w:r w:rsidRPr="006E6FA7">
        <w:rPr>
          <w:b/>
          <w:spacing w:val="-6"/>
          <w:sz w:val="28"/>
          <w:szCs w:val="28"/>
        </w:rPr>
        <w:t>Положение о конфликте интересов</w:t>
      </w:r>
      <w:r w:rsidRPr="006E6FA7">
        <w:rPr>
          <w:spacing w:val="-6"/>
          <w:sz w:val="28"/>
          <w:szCs w:val="28"/>
        </w:rPr>
        <w:t xml:space="preserve">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В положение о конфликте интересов включаются следующие аспекты:</w:t>
      </w:r>
    </w:p>
    <w:p w:rsidR="00AF05DE" w:rsidRPr="006E6FA7" w:rsidRDefault="00AF05DE" w:rsidP="00AF05D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цели и задачи положения о конфликте интересов;</w:t>
      </w:r>
    </w:p>
    <w:p w:rsidR="00AF05DE" w:rsidRPr="006E6FA7" w:rsidRDefault="00AF05DE" w:rsidP="00AF05D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круг лиц, на которых оно распространяет свое действие;</w:t>
      </w:r>
    </w:p>
    <w:p w:rsidR="00AF05DE" w:rsidRPr="006E6FA7" w:rsidRDefault="00AF05DE" w:rsidP="00AF05D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основные принципы управления конфликтом интересов в организации;</w:t>
      </w:r>
    </w:p>
    <w:p w:rsidR="00AF05DE" w:rsidRPr="006E6FA7" w:rsidRDefault="00AF05DE" w:rsidP="00AF05D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порядок выявления конфликта интересов работником организации и порядок его урегулирования, в том числе возможные способы его разрешения;</w:t>
      </w:r>
    </w:p>
    <w:p w:rsidR="00AF05DE" w:rsidRPr="006E6FA7" w:rsidRDefault="00AF05DE" w:rsidP="00AF05D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обязанность работников по уведомлению о возникновении или о возможном возникновении конфликта интересов;</w:t>
      </w:r>
    </w:p>
    <w:p w:rsidR="00AF05DE" w:rsidRPr="006E6FA7" w:rsidRDefault="00AF05DE" w:rsidP="00AF05D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определение лиц, ответственных за прием сведений о конфликте интересов, и рассмотрение этих сведений;</w:t>
      </w:r>
    </w:p>
    <w:p w:rsidR="00AF05DE" w:rsidRPr="006E6FA7" w:rsidRDefault="00AF05DE" w:rsidP="00AF05DE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о возможности возникновения конфликта интересов рассматривается коллегиально и конфиденциально. По результатам рассмотрения принимается решение </w:t>
      </w:r>
      <w:r w:rsidRPr="00497BD4">
        <w:rPr>
          <w:rFonts w:ascii="Times New Roman" w:hAnsi="Times New Roman" w:cs="Times New Roman"/>
          <w:b/>
          <w:spacing w:val="-6"/>
          <w:sz w:val="28"/>
          <w:szCs w:val="28"/>
        </w:rPr>
        <w:t>о способе разрешения конфликта интересов, в том числе</w:t>
      </w:r>
      <w:r w:rsidRPr="006E6FA7">
        <w:rPr>
          <w:rFonts w:ascii="Times New Roman" w:hAnsi="Times New Roman" w:cs="Times New Roman"/>
          <w:spacing w:val="-6"/>
          <w:sz w:val="28"/>
          <w:szCs w:val="28"/>
        </w:rPr>
        <w:t xml:space="preserve"> в виде: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пересмотра и изменения функциональных обязанностей работника;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отказа работника от своего личного интереса, порождающего конфликт с интересами организации;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lastRenderedPageBreak/>
        <w:t>увольнения работника по собственной инициативе;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AF05DE" w:rsidRPr="006E6FA7" w:rsidRDefault="00AF05DE" w:rsidP="00AF05D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6FA7">
        <w:rPr>
          <w:rFonts w:ascii="Times New Roman" w:hAnsi="Times New Roman" w:cs="Times New Roman"/>
          <w:spacing w:val="-6"/>
          <w:sz w:val="28"/>
          <w:szCs w:val="28"/>
        </w:rPr>
        <w:t>иные способы разрешения конфликта интересов.</w:t>
      </w:r>
    </w:p>
    <w:p w:rsidR="00AF05DE" w:rsidRPr="00CD45CF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iCs/>
          <w:spacing w:val="-6"/>
          <w:sz w:val="28"/>
          <w:szCs w:val="28"/>
        </w:rPr>
      </w:pPr>
      <w:r w:rsidRPr="00CD45CF">
        <w:rPr>
          <w:b/>
          <w:spacing w:val="-6"/>
          <w:sz w:val="28"/>
          <w:szCs w:val="28"/>
        </w:rPr>
        <w:t xml:space="preserve">5. </w:t>
      </w:r>
      <w:r w:rsidRPr="00CD45CF">
        <w:rPr>
          <w:b/>
          <w:bCs/>
          <w:iCs/>
          <w:spacing w:val="-6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Федеральным законом от 06.12.2011 «О бухгалтерском учете» установлена обязанность для всех организаций и учреждений </w:t>
      </w:r>
      <w:proofErr w:type="gramStart"/>
      <w:r w:rsidRPr="006E6FA7">
        <w:rPr>
          <w:spacing w:val="-6"/>
          <w:sz w:val="28"/>
          <w:szCs w:val="28"/>
        </w:rPr>
        <w:t>осуществлять</w:t>
      </w:r>
      <w:proofErr w:type="gramEnd"/>
      <w:r w:rsidRPr="006E6FA7">
        <w:rPr>
          <w:spacing w:val="-6"/>
          <w:sz w:val="28"/>
          <w:szCs w:val="28"/>
        </w:rPr>
        <w:t xml:space="preserve"> внутренний контроль хозяйственных операций, а для организаций или учреждений,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  <w:lang/>
        </w:rPr>
      </w:pPr>
      <w:r w:rsidRPr="006E6FA7">
        <w:rPr>
          <w:spacing w:val="-6"/>
          <w:sz w:val="28"/>
          <w:szCs w:val="28"/>
          <w:lang/>
        </w:rPr>
        <w:t xml:space="preserve">Система внутреннего контроля и аудита </w:t>
      </w:r>
      <w:r w:rsidRPr="006E6FA7">
        <w:rPr>
          <w:spacing w:val="-6"/>
          <w:sz w:val="28"/>
          <w:szCs w:val="28"/>
          <w:lang/>
        </w:rPr>
        <w:t>учреждения</w:t>
      </w:r>
      <w:r w:rsidRPr="006E6FA7">
        <w:rPr>
          <w:spacing w:val="-6"/>
          <w:sz w:val="28"/>
          <w:szCs w:val="28"/>
          <w:lang/>
        </w:rPr>
        <w:t xml:space="preserve"> может способствовать предупреждению коррупции. При этом наибольший интерес представляет реализация таких задач системы внутреннего контроля и</w:t>
      </w:r>
      <w:r w:rsidRPr="006E6FA7">
        <w:rPr>
          <w:spacing w:val="-6"/>
          <w:sz w:val="28"/>
          <w:szCs w:val="28"/>
          <w:lang w:val="en-US"/>
        </w:rPr>
        <w:t> </w:t>
      </w:r>
      <w:r w:rsidRPr="006E6FA7">
        <w:rPr>
          <w:spacing w:val="-6"/>
          <w:sz w:val="28"/>
          <w:szCs w:val="28"/>
          <w:lang/>
        </w:rPr>
        <w:t xml:space="preserve">аудита, как обеспечение надежности и достоверности финансовой (бухгалтерской) отчетности </w:t>
      </w:r>
      <w:r w:rsidRPr="006E6FA7">
        <w:rPr>
          <w:spacing w:val="-6"/>
          <w:sz w:val="28"/>
          <w:szCs w:val="28"/>
          <w:lang/>
        </w:rPr>
        <w:t>учреждения</w:t>
      </w:r>
      <w:r w:rsidRPr="006E6FA7">
        <w:rPr>
          <w:spacing w:val="-6"/>
          <w:sz w:val="28"/>
          <w:szCs w:val="28"/>
          <w:lang/>
        </w:rPr>
        <w:t xml:space="preserve"> и обеспечение соответствия деятельности </w:t>
      </w:r>
      <w:r w:rsidRPr="006E6FA7">
        <w:rPr>
          <w:spacing w:val="-6"/>
          <w:sz w:val="28"/>
          <w:szCs w:val="28"/>
          <w:lang/>
        </w:rPr>
        <w:t>учреждения</w:t>
      </w:r>
      <w:r w:rsidRPr="006E6FA7">
        <w:rPr>
          <w:spacing w:val="-6"/>
          <w:sz w:val="28"/>
          <w:szCs w:val="28"/>
          <w:lang/>
        </w:rPr>
        <w:t xml:space="preserve"> требованиям нормативных правовых актов и локальных нормативных актов </w:t>
      </w:r>
      <w:r w:rsidRPr="006E6FA7">
        <w:rPr>
          <w:spacing w:val="-6"/>
          <w:sz w:val="28"/>
          <w:szCs w:val="28"/>
          <w:lang/>
        </w:rPr>
        <w:t>учреждения</w:t>
      </w:r>
      <w:r w:rsidRPr="006E6FA7">
        <w:rPr>
          <w:spacing w:val="-6"/>
          <w:sz w:val="28"/>
          <w:szCs w:val="28"/>
          <w:lang/>
        </w:rPr>
        <w:t xml:space="preserve"> (</w:t>
      </w:r>
      <w:r w:rsidRPr="006E6FA7">
        <w:rPr>
          <w:spacing w:val="-6"/>
          <w:sz w:val="28"/>
          <w:szCs w:val="28"/>
          <w:lang/>
        </w:rPr>
        <w:t>В</w:t>
      </w:r>
      <w:r w:rsidRPr="006E6FA7">
        <w:rPr>
          <w:spacing w:val="-6"/>
          <w:sz w:val="28"/>
          <w:szCs w:val="28"/>
          <w:lang/>
        </w:rPr>
        <w:t xml:space="preserve"> перечне мер по</w:t>
      </w:r>
      <w:r w:rsidRPr="006E6FA7">
        <w:rPr>
          <w:spacing w:val="-6"/>
          <w:sz w:val="28"/>
          <w:szCs w:val="28"/>
          <w:lang/>
        </w:rPr>
        <w:t xml:space="preserve"> </w:t>
      </w:r>
      <w:r w:rsidRPr="006E6FA7">
        <w:rPr>
          <w:spacing w:val="-6"/>
          <w:sz w:val="28"/>
          <w:szCs w:val="28"/>
          <w:lang/>
        </w:rPr>
        <w:t xml:space="preserve">предупреждению коррупции рекомендуется </w:t>
      </w:r>
      <w:r w:rsidRPr="006E6FA7">
        <w:rPr>
          <w:spacing w:val="-6"/>
          <w:sz w:val="28"/>
          <w:szCs w:val="28"/>
          <w:lang/>
        </w:rPr>
        <w:t>с</w:t>
      </w:r>
      <w:r w:rsidRPr="006E6FA7">
        <w:rPr>
          <w:spacing w:val="-6"/>
          <w:sz w:val="28"/>
          <w:szCs w:val="28"/>
          <w:lang/>
        </w:rPr>
        <w:t>делать ссылку на</w:t>
      </w:r>
      <w:r w:rsidRPr="006E6FA7">
        <w:rPr>
          <w:spacing w:val="-6"/>
          <w:sz w:val="28"/>
          <w:szCs w:val="28"/>
          <w:lang/>
        </w:rPr>
        <w:t xml:space="preserve"> </w:t>
      </w:r>
      <w:r w:rsidRPr="006E6FA7">
        <w:rPr>
          <w:spacing w:val="-6"/>
          <w:sz w:val="28"/>
          <w:szCs w:val="28"/>
          <w:lang/>
        </w:rPr>
        <w:t xml:space="preserve">локальные нормативные акты, регулирующие учетную политику </w:t>
      </w:r>
      <w:r w:rsidRPr="006E6FA7">
        <w:rPr>
          <w:spacing w:val="-6"/>
          <w:sz w:val="28"/>
          <w:szCs w:val="28"/>
          <w:lang/>
        </w:rPr>
        <w:t>учреждения</w:t>
      </w:r>
      <w:r w:rsidRPr="006E6FA7">
        <w:rPr>
          <w:spacing w:val="-6"/>
          <w:sz w:val="28"/>
          <w:szCs w:val="28"/>
          <w:lang/>
        </w:rPr>
        <w:t>.</w:t>
      </w:r>
      <w:r w:rsidRPr="006E6FA7">
        <w:rPr>
          <w:spacing w:val="-6"/>
          <w:sz w:val="28"/>
          <w:szCs w:val="28"/>
          <w:lang/>
        </w:rPr>
        <w:t>)</w:t>
      </w:r>
      <w:r w:rsidRPr="006E6FA7">
        <w:rPr>
          <w:spacing w:val="-6"/>
          <w:sz w:val="28"/>
          <w:szCs w:val="28"/>
          <w:lang/>
        </w:rPr>
        <w:t xml:space="preserve"> 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AF05DE" w:rsidRPr="006E6FA7" w:rsidRDefault="00AF05DE" w:rsidP="00AF05DE">
      <w:pPr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Перечень мер по предупреждению коррупции </w:t>
      </w:r>
      <w:r>
        <w:rPr>
          <w:spacing w:val="-6"/>
          <w:sz w:val="28"/>
          <w:szCs w:val="28"/>
        </w:rPr>
        <w:t xml:space="preserve">должен быть </w:t>
      </w:r>
      <w:r w:rsidRPr="006E6FA7">
        <w:rPr>
          <w:spacing w:val="-6"/>
          <w:sz w:val="28"/>
          <w:szCs w:val="28"/>
        </w:rPr>
        <w:t>утвер</w:t>
      </w:r>
      <w:r>
        <w:rPr>
          <w:spacing w:val="-6"/>
          <w:sz w:val="28"/>
          <w:szCs w:val="28"/>
        </w:rPr>
        <w:t>жден</w:t>
      </w:r>
      <w:r w:rsidRPr="006E6FA7">
        <w:rPr>
          <w:spacing w:val="-6"/>
          <w:sz w:val="28"/>
          <w:szCs w:val="28"/>
        </w:rPr>
        <w:t xml:space="preserve"> локальным нормативным актом учреждения и дове</w:t>
      </w:r>
      <w:r>
        <w:rPr>
          <w:spacing w:val="-6"/>
          <w:sz w:val="28"/>
          <w:szCs w:val="28"/>
        </w:rPr>
        <w:t>ден</w:t>
      </w:r>
      <w:r w:rsidRPr="006E6FA7">
        <w:rPr>
          <w:spacing w:val="-6"/>
          <w:sz w:val="28"/>
          <w:szCs w:val="28"/>
        </w:rPr>
        <w:t xml:space="preserve"> до сведения всех работников организации под роспись. Также следует обеспечить возможность доступа работников к тексту перечня, например, </w:t>
      </w:r>
      <w:proofErr w:type="gramStart"/>
      <w:r w:rsidRPr="006E6FA7">
        <w:rPr>
          <w:spacing w:val="-6"/>
          <w:sz w:val="28"/>
          <w:szCs w:val="28"/>
        </w:rPr>
        <w:t>разместив его</w:t>
      </w:r>
      <w:proofErr w:type="gramEnd"/>
      <w:r w:rsidRPr="006E6FA7">
        <w:rPr>
          <w:spacing w:val="-6"/>
          <w:sz w:val="28"/>
          <w:szCs w:val="28"/>
        </w:rPr>
        <w:t xml:space="preserve"> на сайте учреждения.</w:t>
      </w:r>
    </w:p>
    <w:p w:rsidR="00AF05DE" w:rsidRPr="006E6FA7" w:rsidRDefault="00AF05DE" w:rsidP="00AF05DE">
      <w:pPr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Учреждения могут не только реализовывать меры по предупреждению и противодействию коррупции самостоятельно, но и принимать участие в коллективных антикоррупционных инициативах. В качестве совместных действий антикоррупционной направленности рекомендуется участие в следующих мероприятиях:</w:t>
      </w:r>
    </w:p>
    <w:p w:rsidR="00AF05DE" w:rsidRPr="006E6FA7" w:rsidRDefault="00AF05DE" w:rsidP="00AF05DE"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lastRenderedPageBreak/>
        <w:t>использование в совместных договорах стандартных антикоррупционных оговорок;</w:t>
      </w:r>
    </w:p>
    <w:p w:rsidR="00AF05DE" w:rsidRPr="006E6FA7" w:rsidRDefault="00AF05DE" w:rsidP="00AF05DE"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участие в формировании Реестра надежных партнеров;</w:t>
      </w:r>
    </w:p>
    <w:p w:rsidR="00AF05DE" w:rsidRPr="006E6FA7" w:rsidRDefault="00AF05DE" w:rsidP="00AF05DE"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публичный отказ от </w:t>
      </w:r>
      <w:proofErr w:type="gramStart"/>
      <w:r w:rsidRPr="006E6FA7">
        <w:rPr>
          <w:spacing w:val="-6"/>
          <w:sz w:val="28"/>
          <w:szCs w:val="28"/>
        </w:rPr>
        <w:t>совместной</w:t>
      </w:r>
      <w:proofErr w:type="gramEnd"/>
      <w:r w:rsidRPr="006E6FA7">
        <w:rPr>
          <w:spacing w:val="-6"/>
          <w:sz w:val="28"/>
          <w:szCs w:val="28"/>
        </w:rPr>
        <w:t xml:space="preserve"> бизнес-деятельности с лицами (организациями), замешанными в коррупционных преступлениях;</w:t>
      </w:r>
    </w:p>
    <w:p w:rsidR="00AF05DE" w:rsidRPr="006E6FA7" w:rsidRDefault="00AF05DE" w:rsidP="00AF05DE">
      <w:pPr>
        <w:tabs>
          <w:tab w:val="left" w:pos="851"/>
        </w:tabs>
        <w:spacing w:line="360" w:lineRule="exact"/>
        <w:ind w:firstLine="624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организация и проведение совместного </w:t>
      </w:r>
      <w:proofErr w:type="gramStart"/>
      <w:r w:rsidRPr="006E6FA7">
        <w:rPr>
          <w:spacing w:val="-6"/>
          <w:sz w:val="28"/>
          <w:szCs w:val="28"/>
        </w:rPr>
        <w:t>обучения по вопросам</w:t>
      </w:r>
      <w:proofErr w:type="gramEnd"/>
      <w:r w:rsidRPr="006E6FA7">
        <w:rPr>
          <w:spacing w:val="-6"/>
          <w:sz w:val="28"/>
          <w:szCs w:val="28"/>
        </w:rPr>
        <w:t xml:space="preserve"> профилактики и противодействия коррупции.</w:t>
      </w:r>
    </w:p>
    <w:p w:rsidR="00AF05DE" w:rsidRPr="006E6FA7" w:rsidRDefault="00AF05DE" w:rsidP="00AF05DE">
      <w:pPr>
        <w:tabs>
          <w:tab w:val="left" w:pos="741"/>
        </w:tabs>
        <w:spacing w:line="360" w:lineRule="exact"/>
        <w:ind w:firstLine="709"/>
        <w:contextualSpacing/>
        <w:jc w:val="both"/>
        <w:rPr>
          <w:bCs/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 xml:space="preserve">Хочу еще раз напомнить об обязательном </w:t>
      </w:r>
      <w:proofErr w:type="gramStart"/>
      <w:r w:rsidRPr="006E6FA7">
        <w:rPr>
          <w:spacing w:val="-6"/>
          <w:sz w:val="28"/>
          <w:szCs w:val="28"/>
        </w:rPr>
        <w:t>наличии раздела противодействие</w:t>
      </w:r>
      <w:proofErr w:type="gramEnd"/>
      <w:r w:rsidRPr="006E6FA7">
        <w:rPr>
          <w:spacing w:val="-6"/>
          <w:sz w:val="28"/>
          <w:szCs w:val="28"/>
        </w:rPr>
        <w:t xml:space="preserve"> коррупции на официальных сайтах учреждений, в соответствии с требованиями приказа </w:t>
      </w:r>
      <w:r w:rsidRPr="006E6FA7">
        <w:rPr>
          <w:bCs/>
          <w:spacing w:val="-6"/>
          <w:sz w:val="28"/>
          <w:szCs w:val="28"/>
        </w:rPr>
        <w:t xml:space="preserve">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сайтов». 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Раздел "Противодействие коррупции" должен содержать последовательные ссылки на следующие подразделы: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"Нормативные правовые и иные акты в сфере противодействия коррупции";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"Методические материалы";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"Формы документов, связанных с противодействием коррупции, для заполнения";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"Сведения о доходах, расходах, об имуществе и обязательствах имущественного характера";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"Комиссия по соблюдению требований к служебному поведению и урегулированию конфликта интересов (аттестационная комиссия)";</w:t>
      </w:r>
    </w:p>
    <w:p w:rsidR="00AF05DE" w:rsidRPr="006E6FA7" w:rsidRDefault="00AF05DE" w:rsidP="00AF05DE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6E6FA7">
        <w:rPr>
          <w:spacing w:val="-6"/>
          <w:sz w:val="28"/>
          <w:szCs w:val="28"/>
        </w:rPr>
        <w:t>"Обратная связь для сообщений о фактах коррупции».</w:t>
      </w:r>
    </w:p>
    <w:p w:rsidR="00AF05DE" w:rsidRDefault="00AF05DE" w:rsidP="00AF05DE">
      <w:pPr>
        <w:spacing w:line="360" w:lineRule="atLeast"/>
        <w:ind w:firstLine="709"/>
        <w:jc w:val="both"/>
        <w:rPr>
          <w:sz w:val="28"/>
          <w:szCs w:val="28"/>
        </w:rPr>
      </w:pPr>
    </w:p>
    <w:p w:rsidR="00AF05DE" w:rsidRDefault="00AF05DE" w:rsidP="00AF05DE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Pr="00AF05DE" w:rsidRDefault="00AF05DE" w:rsidP="00AF05DE">
      <w:pPr>
        <w:rPr>
          <w:sz w:val="28"/>
        </w:rPr>
      </w:pPr>
    </w:p>
    <w:p w:rsidR="00AF05DE" w:rsidRDefault="00AF05DE" w:rsidP="00AF05DE">
      <w:pPr>
        <w:rPr>
          <w:sz w:val="28"/>
        </w:rPr>
      </w:pPr>
    </w:p>
    <w:p w:rsidR="00AF05DE" w:rsidRDefault="00AF05DE" w:rsidP="00AF05DE">
      <w:pPr>
        <w:tabs>
          <w:tab w:val="left" w:pos="960"/>
        </w:tabs>
        <w:rPr>
          <w:sz w:val="28"/>
        </w:rPr>
      </w:pPr>
    </w:p>
    <w:p w:rsidR="00AF05DE" w:rsidRDefault="00AF05DE" w:rsidP="00AF05DE">
      <w:pPr>
        <w:tabs>
          <w:tab w:val="left" w:pos="960"/>
        </w:tabs>
        <w:rPr>
          <w:sz w:val="28"/>
        </w:rPr>
      </w:pPr>
    </w:p>
    <w:p w:rsidR="00AF05DE" w:rsidRDefault="00AF05DE" w:rsidP="00AF05DE">
      <w:pPr>
        <w:tabs>
          <w:tab w:val="left" w:pos="960"/>
        </w:tabs>
        <w:rPr>
          <w:sz w:val="28"/>
        </w:rPr>
      </w:pPr>
    </w:p>
    <w:p w:rsidR="00AF05DE" w:rsidRDefault="00AF05DE" w:rsidP="00AF0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</w:t>
      </w:r>
      <w:r w:rsidRPr="00E92176">
        <w:rPr>
          <w:b/>
          <w:sz w:val="28"/>
          <w:szCs w:val="28"/>
        </w:rPr>
        <w:t xml:space="preserve"> по выявлению случаев возникновения конфликта интересов, одной из сторон которого являются лица, замещающие, должности государственной</w:t>
      </w:r>
      <w:r>
        <w:rPr>
          <w:b/>
          <w:sz w:val="28"/>
          <w:szCs w:val="28"/>
        </w:rPr>
        <w:t xml:space="preserve"> службы</w:t>
      </w:r>
      <w:r w:rsidRPr="00E92176">
        <w:rPr>
          <w:b/>
          <w:sz w:val="28"/>
          <w:szCs w:val="28"/>
        </w:rPr>
        <w:t xml:space="preserve">, должности руководителей </w:t>
      </w:r>
      <w:r>
        <w:rPr>
          <w:b/>
          <w:sz w:val="28"/>
          <w:szCs w:val="28"/>
        </w:rPr>
        <w:t xml:space="preserve">и работников </w:t>
      </w:r>
      <w:r w:rsidRPr="00E92176">
        <w:rPr>
          <w:b/>
          <w:sz w:val="28"/>
          <w:szCs w:val="28"/>
        </w:rPr>
        <w:t xml:space="preserve">государственных </w:t>
      </w:r>
      <w:r>
        <w:rPr>
          <w:b/>
          <w:sz w:val="28"/>
          <w:szCs w:val="28"/>
        </w:rPr>
        <w:t>организаций</w:t>
      </w:r>
    </w:p>
    <w:p w:rsidR="00AF05DE" w:rsidRDefault="00AF05DE" w:rsidP="00AF05DE">
      <w:pPr>
        <w:jc w:val="center"/>
        <w:rPr>
          <w:sz w:val="28"/>
          <w:szCs w:val="28"/>
        </w:rPr>
      </w:pPr>
    </w:p>
    <w:p w:rsidR="00AF05DE" w:rsidRDefault="00AF05DE" w:rsidP="00AF05DE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Понятия «конфликт интересов» и «личная заинтересованность» определены в статье 10 Федерального закона № 273-ФЗ.</w:t>
      </w:r>
    </w:p>
    <w:p w:rsidR="00AF05DE" w:rsidRDefault="00AF05DE" w:rsidP="00AF05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этого, понятие «конфликт интересов» закреплено в статье 31 Федерального закона «О контрактной системе в сфере закупок», где в качестве одного из требований к участникам закупки установлено отсутствие между участником закупки и заказчиком конфликта интересов, </w:t>
      </w:r>
      <w:r w:rsidRPr="00BE3EA1">
        <w:rPr>
          <w:b/>
          <w:sz w:val="28"/>
          <w:szCs w:val="28"/>
        </w:rPr>
        <w:t>под которым понимаются случаи</w:t>
      </w:r>
      <w:r>
        <w:rPr>
          <w:sz w:val="28"/>
          <w:szCs w:val="28"/>
        </w:rPr>
        <w:t>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родителями и детьми, дедушкой, бабушкой и внуками), полнородными и </w:t>
      </w:r>
      <w:proofErr w:type="spellStart"/>
      <w:r>
        <w:rPr>
          <w:sz w:val="28"/>
          <w:szCs w:val="28"/>
        </w:rPr>
        <w:t>неполнородными</w:t>
      </w:r>
      <w:proofErr w:type="spellEnd"/>
      <w:r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AF05DE" w:rsidRPr="00E92176" w:rsidRDefault="00AF05DE" w:rsidP="00AF05DE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Исходя из смысла данных понятий, следует, что конфликт интересов в сфере государственной службы и государственного управления представляет собой ситуацию конфликта между общественно-правовыми обязанностями и частными интересами должностного лица, при котором его частные интересы способны неправомерным образом повлиять на выполнение им должностных обязанностей или функций.</w:t>
      </w:r>
    </w:p>
    <w:p w:rsidR="00AF05DE" w:rsidRPr="00E92176" w:rsidRDefault="00AF05DE" w:rsidP="00AF05DE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 xml:space="preserve">Конфликт интересов условно можно подразделить </w:t>
      </w:r>
      <w:proofErr w:type="gramStart"/>
      <w:r w:rsidRPr="00E92176">
        <w:rPr>
          <w:sz w:val="28"/>
          <w:szCs w:val="28"/>
        </w:rPr>
        <w:t>на</w:t>
      </w:r>
      <w:proofErr w:type="gramEnd"/>
      <w:r w:rsidRPr="00E92176">
        <w:rPr>
          <w:sz w:val="28"/>
          <w:szCs w:val="28"/>
        </w:rPr>
        <w:t>:</w:t>
      </w:r>
    </w:p>
    <w:p w:rsidR="00AF05DE" w:rsidRPr="00E92176" w:rsidRDefault="00AF05DE" w:rsidP="00AF05DE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реальный – имеющийся факт влияния конфликта интересов на надлежащее исполнение должностным лицом своих должностных обязанностей (полномочий);</w:t>
      </w:r>
    </w:p>
    <w:p w:rsidR="00AF05DE" w:rsidRDefault="00AF05DE" w:rsidP="00AF05DE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t>потенциальный – ситуация при которой у должностного лица есть личные интересы, которые могут привести к конфликту интересов.</w:t>
      </w:r>
    </w:p>
    <w:p w:rsidR="00AF05DE" w:rsidRPr="00D941DC" w:rsidRDefault="00AF05DE" w:rsidP="00AF05DE">
      <w:pPr>
        <w:ind w:firstLine="709"/>
        <w:jc w:val="both"/>
      </w:pPr>
      <w:r>
        <w:rPr>
          <w:sz w:val="28"/>
          <w:szCs w:val="28"/>
        </w:rPr>
        <w:t>М</w:t>
      </w:r>
      <w:r w:rsidRPr="00E92176">
        <w:rPr>
          <w:sz w:val="28"/>
          <w:szCs w:val="28"/>
        </w:rPr>
        <w:t xml:space="preserve">ероприятия, направленные на выявление фактов, содержащих признаки возникновения конфликта интересов, </w:t>
      </w:r>
      <w:r>
        <w:rPr>
          <w:sz w:val="28"/>
          <w:szCs w:val="28"/>
        </w:rPr>
        <w:t>п</w:t>
      </w:r>
      <w:r w:rsidRPr="00E92176">
        <w:rPr>
          <w:sz w:val="28"/>
          <w:szCs w:val="28"/>
        </w:rPr>
        <w:t>ровод</w:t>
      </w:r>
      <w:r>
        <w:rPr>
          <w:sz w:val="28"/>
          <w:szCs w:val="28"/>
        </w:rPr>
        <w:t>я</w:t>
      </w:r>
      <w:r w:rsidRPr="00E92176">
        <w:rPr>
          <w:sz w:val="28"/>
          <w:szCs w:val="28"/>
        </w:rPr>
        <w:t xml:space="preserve">тся </w:t>
      </w:r>
      <w:r w:rsidRPr="00CC40FB">
        <w:rPr>
          <w:b/>
          <w:sz w:val="28"/>
          <w:szCs w:val="28"/>
        </w:rPr>
        <w:t>по следующим направлениям.</w:t>
      </w:r>
    </w:p>
    <w:p w:rsidR="00AF05DE" w:rsidRPr="00E92176" w:rsidRDefault="00AF05DE" w:rsidP="00AF05DE">
      <w:pPr>
        <w:ind w:firstLine="709"/>
        <w:jc w:val="both"/>
        <w:rPr>
          <w:b/>
          <w:sz w:val="28"/>
          <w:szCs w:val="28"/>
        </w:rPr>
      </w:pPr>
      <w:r w:rsidRPr="00E92176">
        <w:rPr>
          <w:b/>
          <w:sz w:val="28"/>
          <w:szCs w:val="28"/>
          <w:lang w:val="en-US"/>
        </w:rPr>
        <w:t>I</w:t>
      </w:r>
      <w:r w:rsidRPr="00E92176">
        <w:rPr>
          <w:b/>
          <w:sz w:val="28"/>
          <w:szCs w:val="28"/>
        </w:rPr>
        <w:t>. Установление перечня лиц, состоящих с должностными лицами в близком родстве или свойстве.</w:t>
      </w:r>
    </w:p>
    <w:p w:rsidR="00AF05DE" w:rsidRDefault="00AF05DE" w:rsidP="00AF05DE">
      <w:pPr>
        <w:ind w:firstLine="709"/>
        <w:jc w:val="both"/>
        <w:rPr>
          <w:sz w:val="28"/>
          <w:szCs w:val="28"/>
        </w:rPr>
      </w:pPr>
      <w:r w:rsidRPr="00E92176">
        <w:rPr>
          <w:sz w:val="28"/>
          <w:szCs w:val="28"/>
        </w:rPr>
        <w:lastRenderedPageBreak/>
        <w:t xml:space="preserve">В целях выявления возможного конфликта интересов необходимо </w:t>
      </w: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E92176">
        <w:rPr>
          <w:sz w:val="28"/>
          <w:szCs w:val="28"/>
        </w:rPr>
        <w:t xml:space="preserve"> актуализаци</w:t>
      </w:r>
      <w:r>
        <w:rPr>
          <w:sz w:val="28"/>
          <w:szCs w:val="28"/>
        </w:rPr>
        <w:t>ей</w:t>
      </w:r>
      <w:r w:rsidRPr="00E92176">
        <w:rPr>
          <w:sz w:val="28"/>
          <w:szCs w:val="28"/>
        </w:rPr>
        <w:t xml:space="preserve"> сведений, содержащихся в анкетах, представляемых гражданами при назначении (поступлении) на должность, а также об их родственниках и свойственниках</w:t>
      </w:r>
      <w:r>
        <w:rPr>
          <w:sz w:val="28"/>
          <w:szCs w:val="28"/>
        </w:rPr>
        <w:t xml:space="preserve">. </w:t>
      </w:r>
    </w:p>
    <w:p w:rsidR="00AF05DE" w:rsidRPr="00F010C3" w:rsidRDefault="00AF05DE" w:rsidP="00AF05DE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  <w:lang w:val="en-US"/>
        </w:rPr>
        <w:t>II</w:t>
      </w:r>
      <w:r w:rsidRPr="00F010C3">
        <w:rPr>
          <w:b/>
          <w:sz w:val="28"/>
          <w:szCs w:val="28"/>
        </w:rPr>
        <w:t>. Проведение анализа</w:t>
      </w:r>
      <w:r>
        <w:rPr>
          <w:b/>
          <w:sz w:val="28"/>
          <w:szCs w:val="28"/>
        </w:rPr>
        <w:t xml:space="preserve"> сведений о должностном лице</w:t>
      </w:r>
      <w:r w:rsidRPr="00F010C3">
        <w:rPr>
          <w:b/>
          <w:sz w:val="28"/>
          <w:szCs w:val="28"/>
        </w:rPr>
        <w:t>.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1) Анализ </w:t>
      </w:r>
      <w:r>
        <w:rPr>
          <w:sz w:val="28"/>
          <w:szCs w:val="28"/>
        </w:rPr>
        <w:t xml:space="preserve">сведений о должностном лице </w:t>
      </w:r>
      <w:r w:rsidRPr="00F010C3">
        <w:rPr>
          <w:sz w:val="28"/>
          <w:szCs w:val="28"/>
        </w:rPr>
        <w:t xml:space="preserve">может проводиться на основании имеющейся </w:t>
      </w:r>
      <w:r>
        <w:rPr>
          <w:sz w:val="28"/>
          <w:szCs w:val="28"/>
        </w:rPr>
        <w:t xml:space="preserve">о нем </w:t>
      </w:r>
      <w:r w:rsidRPr="00F010C3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 xml:space="preserve">а также о </w:t>
      </w:r>
      <w:r w:rsidRPr="00F010C3">
        <w:rPr>
          <w:sz w:val="28"/>
          <w:szCs w:val="28"/>
        </w:rPr>
        <w:t>его близких родственниках</w:t>
      </w:r>
      <w:r>
        <w:rPr>
          <w:sz w:val="28"/>
          <w:szCs w:val="28"/>
        </w:rPr>
        <w:t xml:space="preserve"> и свойственниках</w:t>
      </w:r>
      <w:r w:rsidRPr="00F010C3">
        <w:rPr>
          <w:sz w:val="28"/>
          <w:szCs w:val="28"/>
        </w:rPr>
        <w:t>, содержащейся в следующих документах: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трудовая книжка;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анкета, подлежащая представлению в государственный орган</w:t>
      </w:r>
      <w:r>
        <w:rPr>
          <w:sz w:val="28"/>
          <w:szCs w:val="28"/>
        </w:rPr>
        <w:t xml:space="preserve"> при назначении (поступлении) на должность</w:t>
      </w:r>
      <w:r w:rsidRPr="00F010C3">
        <w:rPr>
          <w:sz w:val="28"/>
          <w:szCs w:val="28"/>
        </w:rPr>
        <w:t>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CC1AB3">
        <w:rPr>
          <w:sz w:val="28"/>
          <w:szCs w:val="28"/>
        </w:rPr>
        <w:t>личная карточка работника;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proofErr w:type="gramStart"/>
      <w:r w:rsidRPr="00F010C3">
        <w:rPr>
          <w:sz w:val="28"/>
          <w:szCs w:val="28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(муниципальным) служащим или гражданином Российской Федерации, претендующим на замещение должности государственной гражданской (муниципальной) службы, размещались общедоступная информация, а также данные, позволяющие его идентифицировать, утвержденная распоряжением Правительства Российской Федерации от 28 декабря 2016 г. № 2867-р;</w:t>
      </w:r>
      <w:proofErr w:type="gramEnd"/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сведения о доходах, расходах, об имуществе и обязательствах имущественного характера;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иная информация, в том числе содержащаяся в личном деле должностного лица. 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2) </w:t>
      </w:r>
      <w:r>
        <w:rPr>
          <w:sz w:val="28"/>
          <w:szCs w:val="28"/>
        </w:rPr>
        <w:t>Ц</w:t>
      </w:r>
      <w:r w:rsidRPr="00F010C3">
        <w:rPr>
          <w:sz w:val="28"/>
          <w:szCs w:val="28"/>
        </w:rPr>
        <w:t>елесообразно проанализировать иную информацию, содержащуюся, например, в следующих документах: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поступившие в орган в соответствии с частью 4 статьи 12 Федерального закона № 273-ФЗ сообщения от работодателей бывших государственных (муниципальных) служащих;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proofErr w:type="gramStart"/>
      <w:r w:rsidRPr="00F010C3">
        <w:rPr>
          <w:sz w:val="28"/>
          <w:szCs w:val="28"/>
        </w:rPr>
        <w:t>реестр ранее заключенных до</w:t>
      </w:r>
      <w:r>
        <w:rPr>
          <w:sz w:val="28"/>
          <w:szCs w:val="28"/>
        </w:rPr>
        <w:t>говоров, предметом которых являю</w:t>
      </w:r>
      <w:r w:rsidRPr="00F010C3">
        <w:rPr>
          <w:sz w:val="28"/>
          <w:szCs w:val="28"/>
        </w:rPr>
        <w:t xml:space="preserve">тся поставка товара, выполнение работы, оказание услуги (в соответствии с положениями Федерального закона от 5 апреля 2013 г. № 44-ФЗ </w:t>
      </w:r>
      <w:r>
        <w:rPr>
          <w:sz w:val="28"/>
          <w:szCs w:val="28"/>
        </w:rPr>
        <w:br/>
      </w:r>
      <w:r w:rsidRPr="00F010C3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и Федерального закона от 18 июля 2011 г. № 223-ФЗ «О закупках товаров, работ, услуг отдельными видами юридических лиц»);</w:t>
      </w:r>
      <w:proofErr w:type="gramEnd"/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реестр контрагентов;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документы коллегиальных органов, осуществляющих свою деятельность при государственном (муниципальном) органе;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обращения граждан, в которых сообщается о возможных коррупционных проявлениях;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предоставление должностному лицу государственного (муниципального) имущества в </w:t>
      </w:r>
      <w:proofErr w:type="spellStart"/>
      <w:r w:rsidRPr="00F010C3">
        <w:rPr>
          <w:sz w:val="28"/>
          <w:szCs w:val="28"/>
        </w:rPr>
        <w:t>найм</w:t>
      </w:r>
      <w:proofErr w:type="spellEnd"/>
      <w:r w:rsidRPr="00F010C3">
        <w:rPr>
          <w:sz w:val="28"/>
          <w:szCs w:val="28"/>
        </w:rPr>
        <w:t xml:space="preserve"> (аренду);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иные применимые документы.</w:t>
      </w:r>
    </w:p>
    <w:p w:rsidR="00AF05DE" w:rsidRPr="009E79B7" w:rsidRDefault="00AF05DE" w:rsidP="00AF05DE">
      <w:pPr>
        <w:ind w:firstLine="709"/>
        <w:jc w:val="both"/>
        <w:rPr>
          <w:b/>
          <w:color w:val="000000"/>
          <w:sz w:val="28"/>
          <w:szCs w:val="28"/>
        </w:rPr>
      </w:pPr>
      <w:r w:rsidRPr="009E79B7">
        <w:rPr>
          <w:b/>
          <w:color w:val="000000"/>
          <w:sz w:val="28"/>
          <w:szCs w:val="28"/>
        </w:rPr>
        <w:lastRenderedPageBreak/>
        <w:t>При проведении мероприятий по выявлению конфликта интересов в сфере государственных закупок рекомендуется использовать возможности различных электронных сервисов, например:</w:t>
      </w:r>
    </w:p>
    <w:p w:rsidR="00AF05DE" w:rsidRPr="006576C3" w:rsidRDefault="000B59F2" w:rsidP="00AF05DE">
      <w:pPr>
        <w:ind w:firstLine="709"/>
        <w:jc w:val="both"/>
        <w:rPr>
          <w:sz w:val="28"/>
          <w:szCs w:val="28"/>
        </w:rPr>
      </w:pPr>
      <w:hyperlink r:id="rId16" w:history="1">
        <w:r w:rsidR="00AF05DE" w:rsidRPr="006576C3">
          <w:rPr>
            <w:rStyle w:val="a3"/>
            <w:sz w:val="28"/>
            <w:szCs w:val="28"/>
          </w:rPr>
          <w:t>https://egrul.nalog.ru</w:t>
        </w:r>
      </w:hyperlink>
      <w:r w:rsidR="00AF05DE" w:rsidRPr="006576C3">
        <w:rPr>
          <w:sz w:val="28"/>
          <w:szCs w:val="28"/>
        </w:rPr>
        <w:t xml:space="preserve"> предоставление сведений из ЕГРЮЛ/ЕГРИП;</w:t>
      </w:r>
    </w:p>
    <w:p w:rsidR="00AF05DE" w:rsidRPr="006576C3" w:rsidRDefault="00AF05DE" w:rsidP="00AF05DE">
      <w:pPr>
        <w:ind w:firstLine="709"/>
        <w:jc w:val="both"/>
        <w:rPr>
          <w:sz w:val="28"/>
          <w:szCs w:val="28"/>
        </w:rPr>
      </w:pPr>
      <w:r w:rsidRPr="006576C3">
        <w:rPr>
          <w:sz w:val="28"/>
          <w:szCs w:val="28"/>
        </w:rPr>
        <w:t xml:space="preserve">«Прозрачный бизнес» </w:t>
      </w:r>
      <w:hyperlink r:id="rId17" w:history="1">
        <w:r w:rsidRPr="006576C3">
          <w:rPr>
            <w:rStyle w:val="a3"/>
            <w:sz w:val="28"/>
            <w:szCs w:val="28"/>
          </w:rPr>
          <w:t>https://pb.nalog.ru/</w:t>
        </w:r>
      </w:hyperlink>
      <w:r w:rsidRPr="006576C3">
        <w:rPr>
          <w:sz w:val="28"/>
          <w:szCs w:val="28"/>
        </w:rPr>
        <w:t>, где можно получить сведения из ЕГРЮЛ/ЕГРИП, сведения об адресах, указанных при государственной регистрации в качестве места нахождения несколькими юридическими лицами, а также сведения о физических лицах, являющихся руководителями или учредителями (участниками) нескольких юридических лиц;</w:t>
      </w:r>
    </w:p>
    <w:p w:rsidR="00AF05DE" w:rsidRPr="006576C3" w:rsidRDefault="000B59F2" w:rsidP="00AF05DE">
      <w:pPr>
        <w:ind w:firstLine="709"/>
        <w:jc w:val="both"/>
        <w:rPr>
          <w:sz w:val="28"/>
          <w:szCs w:val="28"/>
        </w:rPr>
      </w:pPr>
      <w:hyperlink r:id="rId18" w:history="1">
        <w:r w:rsidR="00AF05DE" w:rsidRPr="006576C3">
          <w:rPr>
            <w:rStyle w:val="a3"/>
            <w:sz w:val="28"/>
            <w:szCs w:val="28"/>
          </w:rPr>
          <w:t>http://zakupki.gov.ru/</w:t>
        </w:r>
      </w:hyperlink>
      <w:r w:rsidR="00AF05DE" w:rsidRPr="006576C3">
        <w:rPr>
          <w:sz w:val="28"/>
          <w:szCs w:val="28"/>
        </w:rPr>
        <w:t xml:space="preserve"> для получения информации о наличии заключенных договоров, предметом которых являются поставка товара, выполнение работы, оказание услуги (в том числе приобретение недвижимого имущества или аренда имущества) от имени государственного (муниципального) органа;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запрос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предпринимателя: https://service.nalog.ru/regmon/;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юридических лицах и индивидуальных предпринимателях, в отношении которых представлены документы для государственной регистрации: https://service.nalog.ru/uwsfind.do;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сообщения юридических лиц, опубликованные в журнале «Вестник государственной регистрации»: https://www.vestnik-gosreg.ru/publ/vgr/;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сведения, опубликованные в журнале «Вестник государственной регистрации»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лиц: https://www.vestnik-gosreg.ru/publ/fz83/;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479C">
        <w:rPr>
          <w:sz w:val="28"/>
          <w:szCs w:val="28"/>
        </w:rPr>
        <w:t>оиск сведений в реестре дисквалифицированных лиц: https://service.nalog.ru/disqualified.do;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юридические лица, в состав исполнительных органов которых входят дисквалифицированные лица: https://service.nalog.ru/disfind.do;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адреса, указанные при государственной регистрации в качестве места нахождения несколькими юридическими лицами: https://service.nalog.ru/addrfind.do;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лицах, в отношении которых факт невозможности участия (осуществления руководства) в организации установлен (подтвержден) в судебном порядке: https://service.nalog.ru/svl.do;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юридических лицах, имеющих задолженность по уплате налогов и/или не представляющих налоговую отчетность более года: https://service.nalog.ru/zd.do;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физических лицах, являющихся руководителями или учредителями (участниками) нескольких юридических лиц: https://service.nalog.ru/mru.do;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сведения о физическом лице: https://service.nalog.ru/inn.do;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lastRenderedPageBreak/>
        <w:t>иная информация, размещаемая на официальном сайте ФНС России в сети «Интернет» в качестве «Открытых данных»: https://www.nalog.ru/opendata/;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информация о долгах: http://fssprus.ru/;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информация об участии в судебных спорах: https://bsr.sudrf.ru/bigs/portal.html;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перечень несостоятельных организаций, находящихся в стадии банкротства или ликвидации: http://bankrot.fedresurs.ru/;</w:t>
      </w:r>
    </w:p>
    <w:p w:rsidR="00AF05DE" w:rsidRPr="008B479C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перечень дисквалифицированных лиц: http://bankrot.fedresurs.ru/DisqualificantsList.aspx;</w:t>
      </w:r>
    </w:p>
    <w:p w:rsidR="00AF05DE" w:rsidRPr="006576C3" w:rsidRDefault="00AF05DE" w:rsidP="00AF05DE">
      <w:pPr>
        <w:ind w:firstLine="709"/>
        <w:jc w:val="both"/>
        <w:rPr>
          <w:sz w:val="28"/>
          <w:szCs w:val="28"/>
        </w:rPr>
      </w:pPr>
      <w:r w:rsidRPr="008B479C">
        <w:rPr>
          <w:sz w:val="28"/>
          <w:szCs w:val="28"/>
        </w:rPr>
        <w:t>реестр юридических лиц, привлеченных к административной ответственности за незаконное вознаграждение: https://www.genproc.gov.ru/anticor/register-of-illegal-remuneration/</w:t>
      </w:r>
      <w:r w:rsidRPr="006576C3">
        <w:rPr>
          <w:sz w:val="28"/>
          <w:szCs w:val="28"/>
        </w:rPr>
        <w:t>;</w:t>
      </w:r>
    </w:p>
    <w:p w:rsidR="00AF05DE" w:rsidRPr="006576C3" w:rsidRDefault="00AF05DE" w:rsidP="00AF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применимые источники </w:t>
      </w:r>
      <w:r w:rsidRPr="006576C3">
        <w:rPr>
          <w:sz w:val="28"/>
          <w:szCs w:val="28"/>
        </w:rPr>
        <w:t>информации.</w:t>
      </w:r>
    </w:p>
    <w:p w:rsidR="00AF05DE" w:rsidRPr="006576C3" w:rsidRDefault="00AF05DE" w:rsidP="00AF05DE">
      <w:pPr>
        <w:ind w:firstLine="709"/>
        <w:jc w:val="both"/>
        <w:rPr>
          <w:sz w:val="28"/>
          <w:szCs w:val="28"/>
        </w:rPr>
      </w:pPr>
      <w:r w:rsidRPr="006576C3">
        <w:rPr>
          <w:sz w:val="28"/>
          <w:szCs w:val="28"/>
        </w:rPr>
        <w:t xml:space="preserve">Также в целях выявления </w:t>
      </w:r>
      <w:proofErr w:type="spellStart"/>
      <w:r w:rsidRPr="006576C3">
        <w:rPr>
          <w:sz w:val="28"/>
          <w:szCs w:val="28"/>
        </w:rPr>
        <w:t>аффилированности</w:t>
      </w:r>
      <w:proofErr w:type="spellEnd"/>
      <w:r w:rsidRPr="006576C3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 xml:space="preserve">целесообразно </w:t>
      </w:r>
      <w:r w:rsidRPr="006576C3">
        <w:rPr>
          <w:sz w:val="28"/>
          <w:szCs w:val="28"/>
        </w:rPr>
        <w:t xml:space="preserve">использовать электронные сервисы, содержащие краткую и актуальную информацию </w:t>
      </w:r>
      <w:proofErr w:type="gramStart"/>
      <w:r w:rsidRPr="006576C3">
        <w:rPr>
          <w:sz w:val="28"/>
          <w:szCs w:val="28"/>
        </w:rPr>
        <w:t>о</w:t>
      </w:r>
      <w:proofErr w:type="gramEnd"/>
      <w:r w:rsidRPr="006576C3">
        <w:rPr>
          <w:sz w:val="28"/>
          <w:szCs w:val="28"/>
        </w:rPr>
        <w:t xml:space="preserve"> всех зарегистрированных в Российской Федерации юридических лицах и индивидуальных предпринимателях: </w:t>
      </w:r>
      <w:hyperlink r:id="rId19" w:history="1">
        <w:r w:rsidRPr="006576C3">
          <w:rPr>
            <w:rStyle w:val="a3"/>
            <w:sz w:val="28"/>
            <w:szCs w:val="28"/>
          </w:rPr>
          <w:t>https://www.rusprofile.ru/</w:t>
        </w:r>
      </w:hyperlink>
      <w:r w:rsidRPr="006576C3">
        <w:rPr>
          <w:sz w:val="28"/>
          <w:szCs w:val="28"/>
        </w:rPr>
        <w:t xml:space="preserve">, </w:t>
      </w:r>
      <w:hyperlink r:id="rId20" w:history="1">
        <w:r w:rsidRPr="006576C3">
          <w:rPr>
            <w:rStyle w:val="a3"/>
            <w:sz w:val="28"/>
            <w:szCs w:val="28"/>
          </w:rPr>
          <w:t>https://zachestnyibiznes.ru/</w:t>
        </w:r>
      </w:hyperlink>
      <w:r w:rsidRPr="006576C3">
        <w:rPr>
          <w:sz w:val="28"/>
          <w:szCs w:val="28"/>
        </w:rPr>
        <w:t xml:space="preserve">, </w:t>
      </w:r>
      <w:hyperlink r:id="rId21" w:history="1">
        <w:r w:rsidRPr="006576C3">
          <w:rPr>
            <w:rStyle w:val="a3"/>
            <w:sz w:val="28"/>
            <w:szCs w:val="28"/>
          </w:rPr>
          <w:t>http://www.spark-interfax.ru/</w:t>
        </w:r>
      </w:hyperlink>
      <w:r w:rsidRPr="006576C3">
        <w:rPr>
          <w:sz w:val="28"/>
          <w:szCs w:val="28"/>
        </w:rPr>
        <w:t xml:space="preserve"> (демо-версия).</w:t>
      </w:r>
    </w:p>
    <w:p w:rsidR="00AF05DE" w:rsidRDefault="00AF05DE" w:rsidP="00AF05DE">
      <w:pPr>
        <w:ind w:firstLine="709"/>
        <w:jc w:val="both"/>
        <w:rPr>
          <w:sz w:val="28"/>
          <w:szCs w:val="28"/>
        </w:rPr>
      </w:pPr>
      <w:r w:rsidRPr="006576C3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целесообразно </w:t>
      </w:r>
      <w:r w:rsidRPr="006576C3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сервис </w:t>
      </w:r>
      <w:r w:rsidRPr="006576C3">
        <w:rPr>
          <w:sz w:val="28"/>
          <w:szCs w:val="28"/>
        </w:rPr>
        <w:t>«Интерфакс – Центр раскрытия корпоративной информации» (</w:t>
      </w:r>
      <w:hyperlink r:id="rId22" w:history="1">
        <w:r w:rsidRPr="006576C3">
          <w:rPr>
            <w:rStyle w:val="a3"/>
            <w:sz w:val="28"/>
            <w:szCs w:val="28"/>
          </w:rPr>
          <w:t>https://www.e-disclosure.ru/</w:t>
        </w:r>
      </w:hyperlink>
      <w:r w:rsidRPr="006576C3">
        <w:rPr>
          <w:sz w:val="28"/>
          <w:szCs w:val="28"/>
        </w:rPr>
        <w:t>), данный портал содержит всю информацию, которую обязаны раскрывать, согласно российскому законодательству, эмитенты ценных бумаг (информация находится в свободном доступе, для ее просмотра и скачивания регистрация не требуется).</w:t>
      </w:r>
    </w:p>
    <w:p w:rsidR="00AF05DE" w:rsidRPr="00F010C3" w:rsidRDefault="00AF05DE" w:rsidP="00AF05DE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  <w:lang w:val="en-US"/>
        </w:rPr>
        <w:t>III</w:t>
      </w:r>
      <w:r w:rsidRPr="00F010C3">
        <w:rPr>
          <w:b/>
          <w:sz w:val="28"/>
          <w:szCs w:val="28"/>
        </w:rPr>
        <w:t>. Проведение разъяснительной работы.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 целях предупреждения возникновения у должностного лица конфликта интересов при его назначении на соответствующую должность ответственному лицу рекомендуется знакомить его под роспись с положениями Федерального закона № 273-ФЗ и иными нормативными правовыми актами в сфере предотвращения и урегулирования конфликта интересов.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 ходе бесед с должностными лицами важно определить, если у данных лиц личные интересы, которые могут воспрепятствовать объективному выполнению ими должностных обязанностей. Ответственные лица должны знакомить под роспись должностных лиц с порядком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0A5712">
        <w:rPr>
          <w:b/>
          <w:sz w:val="28"/>
          <w:szCs w:val="28"/>
        </w:rPr>
        <w:t>Например,</w:t>
      </w:r>
      <w:r>
        <w:rPr>
          <w:sz w:val="28"/>
          <w:szCs w:val="28"/>
        </w:rPr>
        <w:t xml:space="preserve"> в</w:t>
      </w:r>
      <w:r w:rsidRPr="00F010C3">
        <w:rPr>
          <w:sz w:val="28"/>
          <w:szCs w:val="28"/>
        </w:rPr>
        <w:t xml:space="preserve"> случае поступления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котором описывается ситуация наличия в подчинении должностного лица </w:t>
      </w:r>
      <w:r w:rsidRPr="00F010C3">
        <w:rPr>
          <w:sz w:val="28"/>
          <w:szCs w:val="28"/>
        </w:rPr>
        <w:lastRenderedPageBreak/>
        <w:t>родственника или свойственника, то при подготовке мотивированного заключения необходимо обратить внимание на следующее:</w:t>
      </w:r>
    </w:p>
    <w:p w:rsidR="00AF05DE" w:rsidRPr="00F010C3" w:rsidRDefault="00AF05DE" w:rsidP="00AF05DE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</w:rPr>
        <w:t>а) прием на службу (работу):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дата приема (кто из должностных лиц осуществлял прием родственника или свойственника);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должность (дата вв</w:t>
      </w:r>
      <w:r>
        <w:rPr>
          <w:sz w:val="28"/>
          <w:szCs w:val="28"/>
        </w:rPr>
        <w:t>едения</w:t>
      </w:r>
      <w:r w:rsidRPr="00F010C3">
        <w:rPr>
          <w:sz w:val="28"/>
          <w:szCs w:val="28"/>
        </w:rPr>
        <w:t xml:space="preserve"> в штатное расписание должности, на которую принят родственник или свойственник);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соответствие квалификационным требованиям по стажу работы и образованию (в случае, если рассматриваемая должность имелась в штате ранее, то проводится оценка на предмет возможного изменения требований для конкретного лица (родственника, свойственника));</w:t>
      </w:r>
    </w:p>
    <w:p w:rsidR="00AF05DE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место жительства родственника, свойственника (совместное проживание с должностным лицом в одном помещении или проживает отдельно в помещениях, принадлежащих на праве собственн</w:t>
      </w:r>
      <w:r>
        <w:rPr>
          <w:sz w:val="28"/>
          <w:szCs w:val="28"/>
        </w:rPr>
        <w:t>ости должностному лицу, и т.д.);</w:t>
      </w:r>
    </w:p>
    <w:p w:rsidR="00AF05DE" w:rsidRPr="006463F2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b/>
          <w:sz w:val="28"/>
          <w:szCs w:val="28"/>
        </w:rPr>
        <w:t>б) условия труда: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должностная инструкция (анализируется функционал, закрепленный за должностью: до приема родственника (свойственника), после его приема);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график работы, предоставление отпуска;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 xml:space="preserve">оплата труда (заработная плата (оклад, стимулирующие выплаты), обоснованность установления надбавок и выплат премий). 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Рекомендуется проводить оценку с аналогичными показателями предыдущего работника или с показателями действующего работника, равного по</w:t>
      </w:r>
      <w:r>
        <w:rPr>
          <w:sz w:val="28"/>
          <w:szCs w:val="28"/>
        </w:rPr>
        <w:t xml:space="preserve"> должности (при наличии такого);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b/>
          <w:sz w:val="28"/>
          <w:szCs w:val="28"/>
        </w:rPr>
        <w:t>в) материальное обеспечение</w:t>
      </w:r>
      <w:r w:rsidRPr="00F010C3">
        <w:rPr>
          <w:sz w:val="28"/>
          <w:szCs w:val="28"/>
        </w:rPr>
        <w:t xml:space="preserve"> родственника (свойственника) по сравнению с иными лицами (предоставление отдельного кабинета, служебного транспорта, новой оргтехники и т.д.).</w:t>
      </w:r>
    </w:p>
    <w:p w:rsidR="00AF05DE" w:rsidRPr="00F010C3" w:rsidRDefault="00AF05DE" w:rsidP="00AF05DE">
      <w:pPr>
        <w:ind w:firstLine="709"/>
        <w:jc w:val="both"/>
        <w:rPr>
          <w:b/>
          <w:sz w:val="28"/>
          <w:szCs w:val="28"/>
        </w:rPr>
      </w:pPr>
      <w:r w:rsidRPr="00F010C3">
        <w:rPr>
          <w:b/>
          <w:sz w:val="28"/>
          <w:szCs w:val="28"/>
          <w:lang w:val="en-US"/>
        </w:rPr>
        <w:t>IV</w:t>
      </w:r>
      <w:r w:rsidRPr="00F010C3">
        <w:rPr>
          <w:b/>
          <w:sz w:val="28"/>
          <w:szCs w:val="28"/>
        </w:rPr>
        <w:t>. Привлечение к ответственности.</w:t>
      </w:r>
    </w:p>
    <w:p w:rsidR="00AF05DE" w:rsidRPr="008B5328" w:rsidRDefault="00AF05DE" w:rsidP="00AF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привлечении к о</w:t>
      </w:r>
      <w:r w:rsidRPr="00F010C3">
        <w:rPr>
          <w:sz w:val="28"/>
          <w:szCs w:val="28"/>
        </w:rPr>
        <w:t>тветственн</w:t>
      </w:r>
      <w:r>
        <w:rPr>
          <w:sz w:val="28"/>
          <w:szCs w:val="28"/>
        </w:rPr>
        <w:t>ости</w:t>
      </w:r>
      <w:r w:rsidRPr="00F010C3">
        <w:rPr>
          <w:sz w:val="28"/>
          <w:szCs w:val="28"/>
        </w:rPr>
        <w:t xml:space="preserve"> необходимо использовать </w:t>
      </w:r>
      <w:proofErr w:type="gramStart"/>
      <w:r w:rsidRPr="00F010C3">
        <w:rPr>
          <w:sz w:val="28"/>
          <w:szCs w:val="28"/>
        </w:rPr>
        <w:t>в работе Методические рекомендации по вопросам привлечения к ответственности должностных лиц за непринятие мер по предотвращению</w:t>
      </w:r>
      <w:proofErr w:type="gramEnd"/>
      <w:r w:rsidRPr="00F010C3">
        <w:rPr>
          <w:sz w:val="28"/>
          <w:szCs w:val="28"/>
        </w:rPr>
        <w:t xml:space="preserve"> и (или) урегулированию конфликта интересов (далее – Методические рекомендации), 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 соответствии с пунктом 4.1 Методических рекомендаций 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наличие личной заинтересованности;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proofErr w:type="gramStart"/>
      <w:r w:rsidRPr="00F010C3">
        <w:rPr>
          <w:sz w:val="28"/>
          <w:szCs w:val="28"/>
        </w:rPr>
        <w:lastRenderedPageBreak/>
        <w:t>Согласно пункту 4.5 Методических рекомендаций 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нижеследующего.</w:t>
      </w:r>
      <w:proofErr w:type="gramEnd"/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критерии: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а) характер и тяжесть правонарушения (в том числе негативные последствия, наступившие в результате правонарушения);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б) обстоятельства, при которых совершено правонарушение;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в) 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г) 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AF05DE" w:rsidRDefault="00AF05DE" w:rsidP="00AF05DE">
      <w:pPr>
        <w:ind w:firstLine="709"/>
        <w:jc w:val="both"/>
        <w:rPr>
          <w:sz w:val="28"/>
          <w:szCs w:val="28"/>
        </w:rPr>
      </w:pPr>
      <w:r w:rsidRPr="00F010C3">
        <w:rPr>
          <w:sz w:val="28"/>
          <w:szCs w:val="28"/>
        </w:rPr>
        <w:t>д) предшествующие результаты исполнения должностным лицом своих полномочий.</w:t>
      </w:r>
    </w:p>
    <w:p w:rsidR="00AF05DE" w:rsidRDefault="00AF05DE" w:rsidP="00AF05DE">
      <w:pPr>
        <w:ind w:firstLine="709"/>
        <w:jc w:val="both"/>
        <w:rPr>
          <w:sz w:val="28"/>
          <w:szCs w:val="28"/>
        </w:rPr>
      </w:pPr>
    </w:p>
    <w:p w:rsidR="00AF05DE" w:rsidRPr="00F010C3" w:rsidRDefault="00AF05DE" w:rsidP="00AF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F05DE" w:rsidRPr="00AF05DE" w:rsidRDefault="00AF05DE" w:rsidP="00AF05DE">
      <w:pPr>
        <w:tabs>
          <w:tab w:val="left" w:pos="960"/>
        </w:tabs>
        <w:rPr>
          <w:sz w:val="28"/>
        </w:rPr>
      </w:pPr>
      <w:r>
        <w:rPr>
          <w:sz w:val="28"/>
        </w:rPr>
        <w:tab/>
      </w:r>
    </w:p>
    <w:sectPr w:rsidR="00AF05DE" w:rsidRPr="00AF05DE" w:rsidSect="00225267">
      <w:headerReference w:type="default" r:id="rId23"/>
      <w:footerReference w:type="default" r:id="rId2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B9" w:rsidRDefault="005F17B9" w:rsidP="00563AA0">
      <w:r>
        <w:separator/>
      </w:r>
    </w:p>
  </w:endnote>
  <w:endnote w:type="continuationSeparator" w:id="0">
    <w:p w:rsidR="005F17B9" w:rsidRDefault="005F17B9" w:rsidP="0056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5F" w:rsidRPr="00EE18B5" w:rsidRDefault="00C8685F" w:rsidP="00C8685F">
    <w:pPr>
      <w:spacing w:line="200" w:lineRule="exact"/>
      <w:jc w:val="both"/>
    </w:pPr>
    <w:r>
      <w:rPr>
        <w:sz w:val="20"/>
        <w:szCs w:val="20"/>
      </w:rPr>
      <w:t>Демина Виктория Александровна</w:t>
    </w:r>
  </w:p>
  <w:p w:rsidR="00C8685F" w:rsidRPr="00EE18B5" w:rsidRDefault="00C8685F" w:rsidP="00C8685F">
    <w:pPr>
      <w:spacing w:line="200" w:lineRule="exact"/>
      <w:rPr>
        <w:sz w:val="20"/>
        <w:szCs w:val="20"/>
      </w:rPr>
    </w:pPr>
    <w:r>
      <w:rPr>
        <w:sz w:val="20"/>
        <w:szCs w:val="20"/>
      </w:rPr>
      <w:t>73</w:t>
    </w:r>
    <w:r w:rsidRPr="00EE18B5">
      <w:rPr>
        <w:sz w:val="20"/>
        <w:szCs w:val="20"/>
      </w:rPr>
      <w:t>-</w:t>
    </w:r>
    <w:r>
      <w:rPr>
        <w:sz w:val="20"/>
        <w:szCs w:val="20"/>
      </w:rPr>
      <w:t>25</w:t>
    </w:r>
    <w:r w:rsidRPr="00EE18B5">
      <w:rPr>
        <w:sz w:val="20"/>
        <w:szCs w:val="20"/>
      </w:rPr>
      <w:t>-</w:t>
    </w:r>
    <w:r>
      <w:rPr>
        <w:sz w:val="20"/>
        <w:szCs w:val="20"/>
      </w:rPr>
      <w:t>63</w:t>
    </w:r>
  </w:p>
  <w:p w:rsidR="00C8685F" w:rsidRDefault="00C8685F" w:rsidP="00C8685F">
    <w:pPr>
      <w:pStyle w:val="aa"/>
    </w:pPr>
    <w:proofErr w:type="spellStart"/>
    <w:r>
      <w:rPr>
        <w:sz w:val="20"/>
        <w:szCs w:val="20"/>
      </w:rPr>
      <w:t>дв</w:t>
    </w:r>
    <w:proofErr w:type="spellEnd"/>
    <w:r w:rsidRPr="00EE18B5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="001B471D">
      <w:rPr>
        <w:sz w:val="20"/>
        <w:szCs w:val="20"/>
      </w:rPr>
      <w:t>5</w:t>
    </w:r>
    <w:r>
      <w:rPr>
        <w:sz w:val="20"/>
        <w:szCs w:val="20"/>
      </w:rPr>
      <w:t>.12.2019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B9" w:rsidRDefault="005F17B9" w:rsidP="00563AA0">
      <w:r>
        <w:separator/>
      </w:r>
    </w:p>
  </w:footnote>
  <w:footnote w:type="continuationSeparator" w:id="0">
    <w:p w:rsidR="005F17B9" w:rsidRDefault="005F17B9" w:rsidP="0056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53711"/>
      <w:docPartObj>
        <w:docPartGallery w:val="Page Numbers (Top of Page)"/>
        <w:docPartUnique/>
      </w:docPartObj>
    </w:sdtPr>
    <w:sdtContent>
      <w:p w:rsidR="00532C42" w:rsidRDefault="000B59F2">
        <w:pPr>
          <w:pStyle w:val="a8"/>
          <w:jc w:val="center"/>
        </w:pPr>
        <w:r>
          <w:fldChar w:fldCharType="begin"/>
        </w:r>
        <w:r w:rsidR="00532C42">
          <w:instrText>PAGE   \* MERGEFORMAT</w:instrText>
        </w:r>
        <w:r>
          <w:fldChar w:fldCharType="separate"/>
        </w:r>
        <w:r w:rsidR="00E643A6">
          <w:rPr>
            <w:noProof/>
          </w:rPr>
          <w:t>3</w:t>
        </w:r>
        <w:r>
          <w:fldChar w:fldCharType="end"/>
        </w:r>
      </w:p>
    </w:sdtContent>
  </w:sdt>
  <w:p w:rsidR="00532C42" w:rsidRDefault="00532C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A0C"/>
    <w:multiLevelType w:val="hybridMultilevel"/>
    <w:tmpl w:val="A18C1140"/>
    <w:lvl w:ilvl="0" w:tplc="A10A6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AD5943"/>
    <w:multiLevelType w:val="hybridMultilevel"/>
    <w:tmpl w:val="3B4663AC"/>
    <w:lvl w:ilvl="0" w:tplc="E5AC9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4FF"/>
    <w:rsid w:val="00001A17"/>
    <w:rsid w:val="00003379"/>
    <w:rsid w:val="00051E41"/>
    <w:rsid w:val="0006496A"/>
    <w:rsid w:val="00080C12"/>
    <w:rsid w:val="000A08AB"/>
    <w:rsid w:val="000B59F2"/>
    <w:rsid w:val="000D27EB"/>
    <w:rsid w:val="000F2E6A"/>
    <w:rsid w:val="00102ECC"/>
    <w:rsid w:val="00107A8D"/>
    <w:rsid w:val="0011013D"/>
    <w:rsid w:val="001437D4"/>
    <w:rsid w:val="00150370"/>
    <w:rsid w:val="001609B1"/>
    <w:rsid w:val="00162689"/>
    <w:rsid w:val="00166AA1"/>
    <w:rsid w:val="00195BD6"/>
    <w:rsid w:val="001A0796"/>
    <w:rsid w:val="001B1FA2"/>
    <w:rsid w:val="001B471D"/>
    <w:rsid w:val="001B6F70"/>
    <w:rsid w:val="001C14FF"/>
    <w:rsid w:val="001E672E"/>
    <w:rsid w:val="00225267"/>
    <w:rsid w:val="0022543E"/>
    <w:rsid w:val="00240CCF"/>
    <w:rsid w:val="002546F9"/>
    <w:rsid w:val="00271BE7"/>
    <w:rsid w:val="002764E6"/>
    <w:rsid w:val="002A0B16"/>
    <w:rsid w:val="0030740A"/>
    <w:rsid w:val="003138C9"/>
    <w:rsid w:val="00335AB7"/>
    <w:rsid w:val="00343C98"/>
    <w:rsid w:val="0036418E"/>
    <w:rsid w:val="00375FA9"/>
    <w:rsid w:val="00377556"/>
    <w:rsid w:val="00384B71"/>
    <w:rsid w:val="00386AA8"/>
    <w:rsid w:val="00394830"/>
    <w:rsid w:val="00396733"/>
    <w:rsid w:val="003B1541"/>
    <w:rsid w:val="003B22D9"/>
    <w:rsid w:val="003C3BF6"/>
    <w:rsid w:val="003E7E81"/>
    <w:rsid w:val="00414A1A"/>
    <w:rsid w:val="00417BFA"/>
    <w:rsid w:val="004467EE"/>
    <w:rsid w:val="00452A4E"/>
    <w:rsid w:val="004564B9"/>
    <w:rsid w:val="00457A7A"/>
    <w:rsid w:val="00461F4B"/>
    <w:rsid w:val="00497829"/>
    <w:rsid w:val="004D3E12"/>
    <w:rsid w:val="004F0C7C"/>
    <w:rsid w:val="004F6CD9"/>
    <w:rsid w:val="004F77BD"/>
    <w:rsid w:val="005179B4"/>
    <w:rsid w:val="00532C42"/>
    <w:rsid w:val="00547066"/>
    <w:rsid w:val="005477EA"/>
    <w:rsid w:val="00555D8D"/>
    <w:rsid w:val="00563AA0"/>
    <w:rsid w:val="005673D8"/>
    <w:rsid w:val="0058320F"/>
    <w:rsid w:val="005978C8"/>
    <w:rsid w:val="005C6B37"/>
    <w:rsid w:val="005E42E3"/>
    <w:rsid w:val="005F17B9"/>
    <w:rsid w:val="00617C59"/>
    <w:rsid w:val="00626BE9"/>
    <w:rsid w:val="0063295E"/>
    <w:rsid w:val="00646743"/>
    <w:rsid w:val="006501F3"/>
    <w:rsid w:val="006862A9"/>
    <w:rsid w:val="007177D7"/>
    <w:rsid w:val="007527F7"/>
    <w:rsid w:val="0077227E"/>
    <w:rsid w:val="007730C9"/>
    <w:rsid w:val="00786881"/>
    <w:rsid w:val="00790418"/>
    <w:rsid w:val="007B085A"/>
    <w:rsid w:val="007D10E5"/>
    <w:rsid w:val="007D6A11"/>
    <w:rsid w:val="0081283C"/>
    <w:rsid w:val="00821432"/>
    <w:rsid w:val="008301DE"/>
    <w:rsid w:val="00830789"/>
    <w:rsid w:val="00891A64"/>
    <w:rsid w:val="00897944"/>
    <w:rsid w:val="008A5C65"/>
    <w:rsid w:val="008C2460"/>
    <w:rsid w:val="008C6BCD"/>
    <w:rsid w:val="008D4AD7"/>
    <w:rsid w:val="008E5C52"/>
    <w:rsid w:val="008F628B"/>
    <w:rsid w:val="0092791E"/>
    <w:rsid w:val="009332E3"/>
    <w:rsid w:val="00933A17"/>
    <w:rsid w:val="00964D7C"/>
    <w:rsid w:val="00982BE2"/>
    <w:rsid w:val="0099031D"/>
    <w:rsid w:val="00996073"/>
    <w:rsid w:val="009A7FE2"/>
    <w:rsid w:val="009D55FF"/>
    <w:rsid w:val="009E6F2A"/>
    <w:rsid w:val="00A037B1"/>
    <w:rsid w:val="00A227BF"/>
    <w:rsid w:val="00A32B0A"/>
    <w:rsid w:val="00A57157"/>
    <w:rsid w:val="00A65884"/>
    <w:rsid w:val="00A67522"/>
    <w:rsid w:val="00A75AC3"/>
    <w:rsid w:val="00A85675"/>
    <w:rsid w:val="00AF05DE"/>
    <w:rsid w:val="00B22423"/>
    <w:rsid w:val="00B35637"/>
    <w:rsid w:val="00B3689B"/>
    <w:rsid w:val="00B42320"/>
    <w:rsid w:val="00B52330"/>
    <w:rsid w:val="00B55F4A"/>
    <w:rsid w:val="00B55F75"/>
    <w:rsid w:val="00B72135"/>
    <w:rsid w:val="00BA68DA"/>
    <w:rsid w:val="00BB2027"/>
    <w:rsid w:val="00BB267B"/>
    <w:rsid w:val="00BC43FE"/>
    <w:rsid w:val="00BE0345"/>
    <w:rsid w:val="00C479A0"/>
    <w:rsid w:val="00C5293E"/>
    <w:rsid w:val="00C75DBC"/>
    <w:rsid w:val="00C8685F"/>
    <w:rsid w:val="00C91ADB"/>
    <w:rsid w:val="00CB077C"/>
    <w:rsid w:val="00CC151F"/>
    <w:rsid w:val="00CD6588"/>
    <w:rsid w:val="00D05B3C"/>
    <w:rsid w:val="00D07318"/>
    <w:rsid w:val="00D16086"/>
    <w:rsid w:val="00D337A4"/>
    <w:rsid w:val="00D478F4"/>
    <w:rsid w:val="00D47EDF"/>
    <w:rsid w:val="00D51AF2"/>
    <w:rsid w:val="00D52424"/>
    <w:rsid w:val="00D5590F"/>
    <w:rsid w:val="00D725E4"/>
    <w:rsid w:val="00E13D15"/>
    <w:rsid w:val="00E169BB"/>
    <w:rsid w:val="00E328AA"/>
    <w:rsid w:val="00E34E80"/>
    <w:rsid w:val="00E40893"/>
    <w:rsid w:val="00E63CE3"/>
    <w:rsid w:val="00E643A6"/>
    <w:rsid w:val="00E65BC4"/>
    <w:rsid w:val="00E76189"/>
    <w:rsid w:val="00E84B20"/>
    <w:rsid w:val="00E972D3"/>
    <w:rsid w:val="00ED1042"/>
    <w:rsid w:val="00EE73CF"/>
    <w:rsid w:val="00EF0852"/>
    <w:rsid w:val="00F1379C"/>
    <w:rsid w:val="00F14C5E"/>
    <w:rsid w:val="00F228E5"/>
    <w:rsid w:val="00F33E73"/>
    <w:rsid w:val="00F35C07"/>
    <w:rsid w:val="00F575AA"/>
    <w:rsid w:val="00FA74F8"/>
    <w:rsid w:val="00FB5EBD"/>
    <w:rsid w:val="00FD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7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0796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1A0796"/>
    <w:pPr>
      <w:tabs>
        <w:tab w:val="left" w:pos="1843"/>
      </w:tabs>
      <w:spacing w:before="120" w:line="280" w:lineRule="exact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A0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0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1A07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0796"/>
    <w:pPr>
      <w:widowControl w:val="0"/>
      <w:shd w:val="clear" w:color="auto" w:fill="FFFFFF"/>
      <w:spacing w:line="37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iceouttxt4">
    <w:name w:val="iceouttxt4"/>
    <w:rsid w:val="001A0796"/>
  </w:style>
  <w:style w:type="character" w:customStyle="1" w:styleId="iconspan">
    <w:name w:val="icon_span"/>
    <w:basedOn w:val="a0"/>
    <w:rsid w:val="001A0796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A0796"/>
    <w:pPr>
      <w:ind w:left="720"/>
      <w:contextualSpacing/>
    </w:pPr>
  </w:style>
  <w:style w:type="character" w:customStyle="1" w:styleId="-h">
    <w:name w:val="-h"/>
    <w:basedOn w:val="a0"/>
    <w:rsid w:val="00F1379C"/>
  </w:style>
  <w:style w:type="paragraph" w:styleId="a8">
    <w:name w:val="header"/>
    <w:basedOn w:val="a"/>
    <w:link w:val="a9"/>
    <w:uiPriority w:val="99"/>
    <w:unhideWhenUsed/>
    <w:rsid w:val="00563A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3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F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7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0796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1A0796"/>
    <w:pPr>
      <w:tabs>
        <w:tab w:val="left" w:pos="1843"/>
      </w:tabs>
      <w:spacing w:before="120" w:line="280" w:lineRule="exact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A0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0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1A07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0796"/>
    <w:pPr>
      <w:widowControl w:val="0"/>
      <w:shd w:val="clear" w:color="auto" w:fill="FFFFFF"/>
      <w:spacing w:line="37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iceouttxt4">
    <w:name w:val="iceouttxt4"/>
    <w:rsid w:val="001A0796"/>
  </w:style>
  <w:style w:type="character" w:customStyle="1" w:styleId="iconspan">
    <w:name w:val="icon_span"/>
    <w:basedOn w:val="a0"/>
    <w:rsid w:val="001A0796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A0796"/>
    <w:pPr>
      <w:ind w:left="720"/>
      <w:contextualSpacing/>
    </w:pPr>
  </w:style>
  <w:style w:type="character" w:customStyle="1" w:styleId="-h">
    <w:name w:val="-h"/>
    <w:basedOn w:val="a0"/>
    <w:rsid w:val="00F1379C"/>
  </w:style>
  <w:style w:type="paragraph" w:styleId="a8">
    <w:name w:val="header"/>
    <w:basedOn w:val="a"/>
    <w:link w:val="a9"/>
    <w:uiPriority w:val="99"/>
    <w:unhideWhenUsed/>
    <w:rsid w:val="00563A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3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F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0B9E53AD0C7BB3C6843E5E650BDB22E1B09D3435DBFB154DFFB6B24DD18F3BDA7A7DDCA9243185D0510DF70B4CFF88E7B0707Br6M4R" TargetMode="External"/><Relationship Id="rId13" Type="http://schemas.openxmlformats.org/officeDocument/2006/relationships/hyperlink" Target="consultantplus://offline/ref=FC9EAD005EF824ADAD50B4D0DF92A6E8AA862D9E19860EF413506042179684CCC5ADAE1F6838CFF06A375F1CFA6BD209024B36F5551F1C7CKFzEH" TargetMode="External"/><Relationship Id="rId18" Type="http://schemas.openxmlformats.org/officeDocument/2006/relationships/hyperlink" Target="http://zakupki.gov.ru/epz/order/extendedsearch/result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park-interfax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742AFA88718E53EE90CCF18D3259DA335B383D35168CE83A9C1D4CBFC1DF466F88349E57D7FADDA575FE9D07B9CA26753532A4E6A9700T6H" TargetMode="External"/><Relationship Id="rId17" Type="http://schemas.openxmlformats.org/officeDocument/2006/relationships/hyperlink" Target="https://pb.nalo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rul.nalog.ru" TargetMode="External"/><Relationship Id="rId20" Type="http://schemas.openxmlformats.org/officeDocument/2006/relationships/hyperlink" Target="https://zachestnyibizne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42AFA88718E53EE90CCF18D3259DA335B080DA5568CE83A9C1D4CBFC1DF466F88349E57E7CF980475BA0857082A47F4D57344D06T3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9EAD005EF824ADAD50B4D0DF92A6E8AA842E9E1B800EF413506042179684CCC5ADAE1C6E3ACAF83D6D4F18B33ED917045328F14B1CK1z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742AFA88718E53EE90CCF18D3259DA337B184DE5F6DCE83A9C1D4CBFC1DF466EA8311EB7D71B3D10510AF857709T5H" TargetMode="External"/><Relationship Id="rId19" Type="http://schemas.openxmlformats.org/officeDocument/2006/relationships/hyperlink" Target="https://www.rusprofi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2AFA88718E53EE90CCF18D3259DA335B080DA5568CE83A9C1D4CBFC1DF466F88349E4757CF980475BA0857082A47F4D57344D06T3H" TargetMode="External"/><Relationship Id="rId14" Type="http://schemas.openxmlformats.org/officeDocument/2006/relationships/hyperlink" Target="consultantplus://offline/ref=FC9EAD005EF824ADAD50B4D0DF92A6E8AA862D9E1B830EF413506042179684CCC5ADAE1F6838CBF66D375F1CFA6BD209024B36F5551F1C7CKFzEH" TargetMode="External"/><Relationship Id="rId22" Type="http://schemas.openxmlformats.org/officeDocument/2006/relationships/hyperlink" Target="https://www.e-disclosure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5841</Words>
  <Characters>33299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Алексеевна Андронова</dc:creator>
  <cp:lastModifiedBy>ino_sp1</cp:lastModifiedBy>
  <cp:revision>2</cp:revision>
  <cp:lastPrinted>2019-01-17T11:39:00Z</cp:lastPrinted>
  <dcterms:created xsi:type="dcterms:W3CDTF">2019-12-31T06:02:00Z</dcterms:created>
  <dcterms:modified xsi:type="dcterms:W3CDTF">2019-12-31T06:02:00Z</dcterms:modified>
</cp:coreProperties>
</file>